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1101C3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1101C3">
        <w:rPr>
          <w:rFonts w:ascii="Times New Roman" w:hAnsi="Times New Roman" w:cs="Times New Roman"/>
          <w:b/>
          <w:bCs/>
        </w:rPr>
        <w:t>AUTÓGRAFO DE LEI N.º 01</w:t>
      </w:r>
      <w:r w:rsidR="00AE52E5" w:rsidRPr="001101C3">
        <w:rPr>
          <w:rFonts w:ascii="Times New Roman" w:hAnsi="Times New Roman" w:cs="Times New Roman"/>
          <w:b/>
          <w:bCs/>
        </w:rPr>
        <w:t>6</w:t>
      </w:r>
      <w:r w:rsidRPr="001101C3">
        <w:rPr>
          <w:rFonts w:ascii="Times New Roman" w:hAnsi="Times New Roman" w:cs="Times New Roman"/>
          <w:b/>
          <w:bCs/>
        </w:rPr>
        <w:t>/2017</w:t>
      </w:r>
    </w:p>
    <w:p w:rsidR="005730FA" w:rsidRPr="001101C3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1101C3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1101C3">
        <w:rPr>
          <w:rFonts w:ascii="Times New Roman" w:hAnsi="Times New Roman" w:cs="Times New Roman"/>
          <w:bCs/>
        </w:rPr>
        <w:t xml:space="preserve">Data: </w:t>
      </w:r>
      <w:r w:rsidR="0057565D" w:rsidRPr="001101C3">
        <w:rPr>
          <w:rFonts w:ascii="Times New Roman" w:hAnsi="Times New Roman" w:cs="Times New Roman"/>
          <w:bCs/>
        </w:rPr>
        <w:t>03 de março</w:t>
      </w:r>
      <w:r w:rsidRPr="001101C3">
        <w:rPr>
          <w:rFonts w:ascii="Times New Roman" w:hAnsi="Times New Roman" w:cs="Times New Roman"/>
          <w:bCs/>
        </w:rPr>
        <w:t xml:space="preserve"> de 2017.</w:t>
      </w:r>
    </w:p>
    <w:p w:rsidR="005730FA" w:rsidRPr="001101C3" w:rsidRDefault="005730FA" w:rsidP="0057565D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52E5" w:rsidRPr="001101C3" w:rsidRDefault="00AE52E5" w:rsidP="00AE52E5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</w:p>
    <w:p w:rsidR="005730FA" w:rsidRPr="001101C3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5730FA" w:rsidRPr="001101C3" w:rsidRDefault="005730FA" w:rsidP="0057565D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1101C3">
        <w:rPr>
          <w:rFonts w:ascii="Times New Roman" w:hAnsi="Times New Roman" w:cs="Times New Roman"/>
          <w:bCs/>
        </w:rPr>
        <w:t>O Excelentíssimo</w:t>
      </w:r>
      <w:proofErr w:type="gramEnd"/>
      <w:r w:rsidRPr="001101C3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1101C3">
        <w:rPr>
          <w:rFonts w:ascii="Times New Roman" w:hAnsi="Times New Roman" w:cs="Times New Roman"/>
          <w:bCs/>
        </w:rPr>
        <w:t>Gavasso</w:t>
      </w:r>
      <w:proofErr w:type="spellEnd"/>
      <w:r w:rsidRPr="001101C3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1101C3" w:rsidRDefault="005730FA" w:rsidP="0057565D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57565D" w:rsidRPr="001101C3" w:rsidRDefault="0057565D" w:rsidP="0057565D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101C3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promover campanha publicitária incentivadora, sortear prêmios, objetivando o incremento na arrecadação do IPTU - Imposto Predial e Territorial Urbano relativo ao exercício de 2017.</w:t>
      </w: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101C3">
        <w:rPr>
          <w:rFonts w:ascii="Times New Roman" w:hAnsi="Times New Roman" w:cs="Times New Roman"/>
          <w:sz w:val="24"/>
          <w:szCs w:val="24"/>
        </w:rPr>
        <w:t xml:space="preserve"> A Campanha a que se refere o Art. 1° desta Lei terá como incentivo a seguinte premiação:</w:t>
      </w: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103"/>
      </w:tblGrid>
      <w:tr w:rsidR="00AE52E5" w:rsidRPr="001101C3" w:rsidTr="00AE52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1º Prêmio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R$ 30.000,00 em espécie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13.05.2017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Emissão DAM/IPTU2017 pelo site http://www.sorriso.mt.gov.br/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Para os contribuintes que emitirem o Documento de Arrecadação Municipal - DAM, referente ao IPTU/2017, exclusivamente via Internet, no endereço eletrônico http://www.sorriso.mt.gov.br/, no período entre 07h do dia 08 de março de 2017 e 23h59min do dia 28 de março de 2017, observado o horário oficial de Brasília/DF.</w:t>
            </w:r>
          </w:p>
        </w:tc>
      </w:tr>
      <w:tr w:rsidR="00AE52E5" w:rsidRPr="001101C3" w:rsidTr="00AE52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2º Prêmio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R$ 25.000,00 em espécie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13.05.2017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Pagamento em Cota Única com vencimento em 04.05.2017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 xml:space="preserve">Para os contribuintes que efetuarem o pagamento do IPTU/2017, em cota única até 04.05.2017. </w:t>
            </w:r>
          </w:p>
        </w:tc>
      </w:tr>
      <w:tr w:rsidR="00AE52E5" w:rsidRPr="001101C3" w:rsidTr="00AE52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 xml:space="preserve">3º Prêmio 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R$ 12.000,00 em espécie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13.05.2017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Pagamento da 1ª Parcela com vencimento em 04.05.2017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</w:tc>
      </w:tr>
      <w:tr w:rsidR="00AE52E5" w:rsidRPr="001101C3" w:rsidTr="00AE52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4º Prêmio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R$ 12.000,00 em espécie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09.06.2017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Pagamento da 2ª Parcela com vencimento em 05.06.2017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</w:tc>
      </w:tr>
    </w:tbl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1214"/>
        <w:gridCol w:w="8386"/>
      </w:tblGrid>
      <w:tr w:rsidR="00AE52E5" w:rsidRPr="001101C3" w:rsidTr="00AE52E5">
        <w:tc>
          <w:tcPr>
            <w:tcW w:w="1215" w:type="dxa"/>
          </w:tcPr>
          <w:p w:rsidR="00AE52E5" w:rsidRPr="001101C3" w:rsidRDefault="00AE52E5" w:rsidP="00AE52E5">
            <w:pPr>
              <w:spacing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</w:tcPr>
          <w:p w:rsidR="00AE52E5" w:rsidRPr="001101C3" w:rsidRDefault="00AE52E5" w:rsidP="00AE52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103"/>
      </w:tblGrid>
      <w:tr w:rsidR="00AE52E5" w:rsidRPr="001101C3" w:rsidTr="00AE52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5º Prêmio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R$ 12.000,00 em espécie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07.07.2016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Pagamento da 3ª Parcela com vencimento em 04.07.2017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</w:t>
            </w:r>
            <w:bookmarkStart w:id="0" w:name="_GoBack"/>
            <w:bookmarkEnd w:id="0"/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m o pagamento do IPTU/2017.</w:t>
            </w:r>
          </w:p>
        </w:tc>
      </w:tr>
      <w:tr w:rsidR="00AE52E5" w:rsidRPr="001101C3" w:rsidTr="00AE52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6º Prêmio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R$ 12.000,00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Em espécie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11.08.2017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Pagamento da 4ª Parcela em 04.08.2017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IPTU/2017.</w:t>
            </w:r>
          </w:p>
        </w:tc>
      </w:tr>
      <w:tr w:rsidR="00AE52E5" w:rsidRPr="001101C3" w:rsidTr="00AE52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7º Prêmio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R$ 12.000,00 em espécie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15.09.2017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Pagamento da 5ª Parcela com vencimento em 04.09.2017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</w:tc>
      </w:tr>
      <w:tr w:rsidR="00AE52E5" w:rsidRPr="001101C3" w:rsidTr="00AE52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8º Prêmio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R$ 25.000,00 em espécie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b/>
                <w:sz w:val="24"/>
                <w:szCs w:val="24"/>
              </w:rPr>
              <w:t>20.10.2017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Pagamento da 6ª Parcela com vencimento em 04.10.2017</w:t>
            </w: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E5" w:rsidRPr="001101C3" w:rsidRDefault="00AE52E5" w:rsidP="00AE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C3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</w:tc>
      </w:tr>
    </w:tbl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101C3">
        <w:rPr>
          <w:rFonts w:ascii="Times New Roman" w:hAnsi="Times New Roman" w:cs="Times New Roman"/>
          <w:sz w:val="24"/>
          <w:szCs w:val="24"/>
        </w:rPr>
        <w:t xml:space="preserve"> Os prêmios citados no artigo 2° desta Lei serão sorteados pelo sistema de roleta de bingo, ao público em geral, nos dias 13.05.2017; 09.06.2017; 07.07.2017; 11.08.2017; 15.09.2017 e 20.10.2017.</w:t>
      </w: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1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110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prêmios serão pagos aos proprietários dos imóveis contemplados nos sorteios, deduzindo-se dos valores a alíquota do Imposto de Renda, o valor do saldo restante do IPTU 2017 e/ou dívidas de anos anteriores com o fisco municipal, inscrita em nome do contribuinte contemplado, de acordo com o estabelecido pela legislação pertinente.</w:t>
      </w: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I) Caso o contribuinte contemplado com o prêmio tenha dívida superior ao valor do prêmio sorteado, o desconto será parcial até o limite do prêmio, devendo o restante da dívida ser quitado pelo devedor.    </w:t>
      </w: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1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2º </w:t>
      </w:r>
      <w:r w:rsidRPr="001101C3">
        <w:rPr>
          <w:rFonts w:ascii="Times New Roman" w:hAnsi="Times New Roman" w:cs="Times New Roman"/>
          <w:sz w:val="24"/>
          <w:szCs w:val="24"/>
          <w:shd w:val="clear" w:color="auto" w:fill="FFFFFF"/>
        </w:rPr>
        <w:t>O contribuinte contemplado em um dos sorteios não terá direito a participar dos demais. Caso seu carnê seja sorteado, será realizado imediatamente novo sorteio.</w:t>
      </w: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 xml:space="preserve">Art. 4° </w:t>
      </w:r>
      <w:r w:rsidRPr="001101C3">
        <w:rPr>
          <w:rFonts w:ascii="Times New Roman" w:hAnsi="Times New Roman" w:cs="Times New Roman"/>
          <w:sz w:val="24"/>
          <w:szCs w:val="24"/>
        </w:rPr>
        <w:t>Para atender as despesas decorrentes desta Lei, f</w:t>
      </w:r>
      <w:r w:rsidRPr="001101C3">
        <w:rPr>
          <w:rFonts w:ascii="Times New Roman" w:eastAsia="Arial Unicode MS" w:hAnsi="Times New Roman" w:cs="Times New Roman"/>
          <w:bCs/>
          <w:sz w:val="24"/>
          <w:szCs w:val="24"/>
        </w:rPr>
        <w:t xml:space="preserve">ica o poder executivo autorizado a abrir crédito adicional especial, nos termos do artigo </w:t>
      </w:r>
      <w:r w:rsidRPr="001101C3">
        <w:rPr>
          <w:rFonts w:ascii="Times New Roman" w:hAnsi="Times New Roman" w:cs="Times New Roman"/>
          <w:bCs/>
          <w:iCs/>
          <w:sz w:val="24"/>
          <w:szCs w:val="24"/>
        </w:rPr>
        <w:t>41, inciso II da Lei 4.320/64,</w:t>
      </w:r>
      <w:r w:rsidRPr="001101C3"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R$</w:t>
      </w:r>
      <w:proofErr w:type="gramStart"/>
      <w:r w:rsidRPr="001101C3">
        <w:rPr>
          <w:rFonts w:ascii="Times New Roman" w:eastAsia="Arial Unicode MS" w:hAnsi="Times New Roman" w:cs="Times New Roman"/>
          <w:bCs/>
          <w:sz w:val="24"/>
          <w:szCs w:val="24"/>
        </w:rPr>
        <w:t xml:space="preserve">  </w:t>
      </w:r>
      <w:proofErr w:type="gramEnd"/>
      <w:r w:rsidRPr="001101C3">
        <w:rPr>
          <w:rFonts w:ascii="Times New Roman" w:eastAsia="Arial Unicode MS" w:hAnsi="Times New Roman" w:cs="Times New Roman"/>
          <w:bCs/>
          <w:sz w:val="24"/>
          <w:szCs w:val="24"/>
        </w:rPr>
        <w:t xml:space="preserve">140.000,00 (cento e quarenta mil reais), para atender a </w:t>
      </w:r>
      <w:r w:rsidRPr="001101C3">
        <w:rPr>
          <w:rFonts w:ascii="Times New Roman" w:eastAsia="Arial Unicode MS" w:hAnsi="Times New Roman" w:cs="Times New Roman"/>
          <w:bCs/>
          <w:sz w:val="24"/>
          <w:szCs w:val="24"/>
        </w:rPr>
        <w:lastRenderedPageBreak/>
        <w:t>seguinte dotação orçamentária disposta no orçamento vigente: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101C3">
        <w:rPr>
          <w:rFonts w:ascii="Times New Roman" w:hAnsi="Times New Roman" w:cs="Times New Roman"/>
          <w:bCs/>
          <w:sz w:val="24"/>
          <w:szCs w:val="24"/>
        </w:rPr>
        <w:t>03 - Secretaria</w:t>
      </w:r>
      <w:proofErr w:type="gramEnd"/>
      <w:r w:rsidRPr="001101C3">
        <w:rPr>
          <w:rFonts w:ascii="Times New Roman" w:hAnsi="Times New Roman" w:cs="Times New Roman"/>
          <w:bCs/>
          <w:sz w:val="24"/>
          <w:szCs w:val="24"/>
        </w:rPr>
        <w:t xml:space="preserve"> de Fazenda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101C3">
        <w:rPr>
          <w:rFonts w:ascii="Times New Roman" w:hAnsi="Times New Roman" w:cs="Times New Roman"/>
          <w:bCs/>
          <w:sz w:val="24"/>
          <w:szCs w:val="24"/>
        </w:rPr>
        <w:t>03.001 - Gabinete</w:t>
      </w:r>
      <w:proofErr w:type="gramEnd"/>
      <w:r w:rsidRPr="001101C3">
        <w:rPr>
          <w:rFonts w:ascii="Times New Roman" w:hAnsi="Times New Roman" w:cs="Times New Roman"/>
          <w:bCs/>
          <w:sz w:val="24"/>
          <w:szCs w:val="24"/>
        </w:rPr>
        <w:t xml:space="preserve"> do Secretário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03.001.04 - Administração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03.001.04.122 - Administração Financeira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03.001.04.122.0015 - Fortalecimento da Gestão Financeira e Fiscal 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03.001.04.122.0015.2077–Criar Programas de Incentivo à Arrecadação Municipal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03.001.04.122.0015.2077.339036.000000- Outros Serviços de Terceiros - Pessoa Física</w:t>
      </w:r>
    </w:p>
    <w:p w:rsidR="00AE52E5" w:rsidRPr="001101C3" w:rsidRDefault="00AE52E5" w:rsidP="00AE52E5">
      <w:pPr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E52E5" w:rsidRPr="001101C3" w:rsidRDefault="00AE52E5" w:rsidP="00AE52E5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101C3">
        <w:rPr>
          <w:rFonts w:ascii="Times New Roman" w:eastAsia="Arial Unicode MS" w:hAnsi="Times New Roman" w:cs="Times New Roman"/>
          <w:b/>
          <w:sz w:val="24"/>
          <w:szCs w:val="24"/>
        </w:rPr>
        <w:t xml:space="preserve">Art. 5º </w:t>
      </w:r>
      <w:r w:rsidRPr="001101C3">
        <w:rPr>
          <w:rFonts w:ascii="Times New Roman" w:eastAsia="Arial Unicode MS" w:hAnsi="Times New Roman" w:cs="Times New Roman"/>
          <w:sz w:val="24"/>
          <w:szCs w:val="24"/>
        </w:rPr>
        <w:t>Para fazer face ao Crédito autorizado no Artigo anterior desta Lei</w:t>
      </w:r>
      <w:proofErr w:type="gramStart"/>
      <w:r w:rsidRPr="001101C3">
        <w:rPr>
          <w:rFonts w:ascii="Times New Roman" w:eastAsia="Arial Unicode MS" w:hAnsi="Times New Roman" w:cs="Times New Roman"/>
          <w:sz w:val="24"/>
          <w:szCs w:val="24"/>
        </w:rPr>
        <w:t>, serão</w:t>
      </w:r>
      <w:proofErr w:type="gramEnd"/>
      <w:r w:rsidRPr="001101C3">
        <w:rPr>
          <w:rFonts w:ascii="Times New Roman" w:eastAsia="Arial Unicode MS" w:hAnsi="Times New Roman" w:cs="Times New Roman"/>
          <w:sz w:val="24"/>
          <w:szCs w:val="24"/>
        </w:rPr>
        <w:t xml:space="preserve"> utilizados os recursos provenientes da anulação parcial da dotação abaixo relacionada, </w:t>
      </w:r>
      <w:r w:rsidRPr="001101C3">
        <w:rPr>
          <w:rFonts w:ascii="Times New Roman" w:eastAsia="Arial Unicode MS" w:hAnsi="Times New Roman" w:cs="Times New Roman"/>
          <w:bCs/>
          <w:sz w:val="24"/>
          <w:szCs w:val="24"/>
        </w:rPr>
        <w:t>consignada no orçamento vigente, nos termos do artigo 43, § 1º, inciso III da Lei 4.320/64, conforme discriminada: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101C3">
        <w:rPr>
          <w:rFonts w:ascii="Times New Roman" w:hAnsi="Times New Roman" w:cs="Times New Roman"/>
          <w:bCs/>
          <w:sz w:val="24"/>
          <w:szCs w:val="24"/>
        </w:rPr>
        <w:t>03 - Secretaria</w:t>
      </w:r>
      <w:proofErr w:type="gramEnd"/>
      <w:r w:rsidRPr="001101C3">
        <w:rPr>
          <w:rFonts w:ascii="Times New Roman" w:hAnsi="Times New Roman" w:cs="Times New Roman"/>
          <w:bCs/>
          <w:sz w:val="24"/>
          <w:szCs w:val="24"/>
        </w:rPr>
        <w:t xml:space="preserve"> de Fazenda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101C3">
        <w:rPr>
          <w:rFonts w:ascii="Times New Roman" w:hAnsi="Times New Roman" w:cs="Times New Roman"/>
          <w:bCs/>
          <w:sz w:val="24"/>
          <w:szCs w:val="24"/>
        </w:rPr>
        <w:t>03.001 - Gabinete</w:t>
      </w:r>
      <w:proofErr w:type="gramEnd"/>
      <w:r w:rsidRPr="001101C3">
        <w:rPr>
          <w:rFonts w:ascii="Times New Roman" w:hAnsi="Times New Roman" w:cs="Times New Roman"/>
          <w:bCs/>
          <w:sz w:val="24"/>
          <w:szCs w:val="24"/>
        </w:rPr>
        <w:t xml:space="preserve"> do Secretário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03.001.04 - Administração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03.001.04.122 - Administração Financeira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03.001.04.122.0015 - Fortalecimento da Gestão Financeira e Fiscal 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03.001.04.122.0015.2077–Criar Programas de Incentivo à Arrecadação Municipal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03.001.04.122.0015.2077.</w:t>
      </w:r>
      <w:r w:rsidRPr="001101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33903900</w:t>
      </w:r>
      <w:r w:rsidRPr="001101C3">
        <w:rPr>
          <w:rFonts w:ascii="Times New Roman" w:hAnsi="Times New Roman" w:cs="Times New Roman"/>
          <w:bCs/>
          <w:sz w:val="24"/>
          <w:szCs w:val="24"/>
        </w:rPr>
        <w:t>.000000- Outros Serviços de Terceiros - Pessoa Jurídica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2E5" w:rsidRPr="001101C3" w:rsidRDefault="00AE52E5" w:rsidP="00AE52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iCs/>
          <w:sz w:val="24"/>
          <w:szCs w:val="24"/>
        </w:rPr>
        <w:t xml:space="preserve">Art. 6º </w:t>
      </w:r>
      <w:r w:rsidRPr="001101C3">
        <w:rPr>
          <w:rFonts w:ascii="Times New Roman" w:hAnsi="Times New Roman" w:cs="Times New Roman"/>
          <w:iCs/>
          <w:sz w:val="24"/>
          <w:szCs w:val="24"/>
        </w:rPr>
        <w:t xml:space="preserve">Na ocorrência de imóveis sorteados de propriedade de pessoa jurídica serão utilizados recursos </w:t>
      </w:r>
      <w:r w:rsidRPr="001101C3">
        <w:rPr>
          <w:rFonts w:ascii="Times New Roman" w:hAnsi="Times New Roman" w:cs="Times New Roman"/>
          <w:sz w:val="24"/>
          <w:szCs w:val="24"/>
        </w:rPr>
        <w:t>provenientes de dotação orçamentária vigente, à seguinte conta:</w:t>
      </w:r>
    </w:p>
    <w:p w:rsidR="00AE52E5" w:rsidRPr="001101C3" w:rsidRDefault="00AE52E5" w:rsidP="00AE52E5">
      <w:pPr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101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101C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03.001.04.122.0015.2077.</w:t>
      </w:r>
      <w:r w:rsidRPr="001101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33903900</w:t>
      </w:r>
      <w:r w:rsidRPr="001101C3">
        <w:rPr>
          <w:rFonts w:ascii="Times New Roman" w:hAnsi="Times New Roman" w:cs="Times New Roman"/>
          <w:bCs/>
          <w:sz w:val="24"/>
          <w:szCs w:val="24"/>
        </w:rPr>
        <w:t>.000000 - Outros Serviços de Terceiros - Pessoa Jurídica</w:t>
      </w:r>
    </w:p>
    <w:p w:rsidR="00AE52E5" w:rsidRPr="001101C3" w:rsidRDefault="00AE52E5" w:rsidP="00AE52E5">
      <w:pPr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52E5" w:rsidRPr="001101C3" w:rsidRDefault="00AE52E5" w:rsidP="00AE52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iCs/>
          <w:sz w:val="24"/>
          <w:szCs w:val="24"/>
        </w:rPr>
        <w:t xml:space="preserve">Art. 7º </w:t>
      </w:r>
      <w:r w:rsidRPr="001101C3">
        <w:rPr>
          <w:rFonts w:ascii="Times New Roman" w:hAnsi="Times New Roman" w:cs="Times New Roman"/>
          <w:sz w:val="24"/>
          <w:szCs w:val="24"/>
        </w:rPr>
        <w:t xml:space="preserve">Fica incluso a Ação e Meta: </w:t>
      </w:r>
      <w:r w:rsidRPr="001101C3">
        <w:rPr>
          <w:rFonts w:ascii="Times New Roman" w:hAnsi="Times New Roman" w:cs="Times New Roman"/>
          <w:bCs/>
          <w:sz w:val="24"/>
          <w:szCs w:val="24"/>
        </w:rPr>
        <w:t>Outros Serviços de Terceiros - Pessoa Física,</w:t>
      </w:r>
      <w:r w:rsidRPr="001101C3">
        <w:rPr>
          <w:rFonts w:ascii="Times New Roman" w:hAnsi="Times New Roman" w:cs="Times New Roman"/>
          <w:sz w:val="24"/>
          <w:szCs w:val="24"/>
        </w:rPr>
        <w:t xml:space="preserve"> na Lei n</w:t>
      </w:r>
      <w:r w:rsidRPr="001101C3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1101C3">
        <w:rPr>
          <w:rFonts w:ascii="Times New Roman" w:hAnsi="Times New Roman" w:cs="Times New Roman"/>
          <w:sz w:val="24"/>
          <w:szCs w:val="24"/>
        </w:rPr>
        <w:t>2.241/2013 que dispõe sobre o Plano Plurianual de Investimentos de 2014 a 2017 e na Lei nº. 2.657/2016 que dispõe sobre a Lei de Diretrizes Orçamentárias para 2017.</w:t>
      </w: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1101C3">
        <w:rPr>
          <w:rFonts w:ascii="Times New Roman" w:hAnsi="Times New Roman" w:cs="Times New Roman"/>
          <w:sz w:val="24"/>
          <w:szCs w:val="24"/>
        </w:rPr>
        <w:t xml:space="preserve"> </w:t>
      </w:r>
      <w:r w:rsidRPr="001101C3">
        <w:rPr>
          <w:rFonts w:ascii="Times New Roman" w:hAnsi="Times New Roman" w:cs="Times New Roman"/>
          <w:sz w:val="24"/>
          <w:szCs w:val="24"/>
          <w:shd w:val="clear" w:color="auto" w:fill="FFFFFF"/>
        </w:rPr>
        <w:t>A campanha incentivadora obedecerá às disposições contidas nesta Lei, sendo as demais regulamentações, definidas através de decreto municipal expedido pelo Chefe do Poder Executivo.</w:t>
      </w: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1101C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730FA" w:rsidRPr="001101C3" w:rsidRDefault="005730FA" w:rsidP="0057565D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7565D" w:rsidRPr="001101C3">
        <w:rPr>
          <w:rFonts w:ascii="Times New Roman" w:hAnsi="Times New Roman" w:cs="Times New Roman"/>
          <w:sz w:val="24"/>
          <w:szCs w:val="24"/>
        </w:rPr>
        <w:t>03 de março</w:t>
      </w:r>
      <w:r w:rsidRPr="001101C3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5208" w:rsidRPr="001101C3" w:rsidRDefault="00735208" w:rsidP="00575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208" w:rsidRPr="001101C3" w:rsidRDefault="00735208" w:rsidP="00575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1101C3" w:rsidRDefault="005730FA" w:rsidP="005756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C3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1101C3" w:rsidRDefault="005730FA" w:rsidP="00575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1C3">
        <w:rPr>
          <w:rFonts w:ascii="Times New Roman" w:hAnsi="Times New Roman" w:cs="Times New Roman"/>
          <w:sz w:val="24"/>
          <w:szCs w:val="24"/>
        </w:rPr>
        <w:t>Presidente</w:t>
      </w:r>
      <w:r w:rsidRPr="00110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730FA" w:rsidRPr="001101C3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5730FA"/>
    <w:rsid w:val="0057565D"/>
    <w:rsid w:val="00656A44"/>
    <w:rsid w:val="00735208"/>
    <w:rsid w:val="00AE52E5"/>
    <w:rsid w:val="00AF627D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880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2017-03-03T12:27:00Z</cp:lastPrinted>
  <dcterms:created xsi:type="dcterms:W3CDTF">2017-03-03T11:52:00Z</dcterms:created>
  <dcterms:modified xsi:type="dcterms:W3CDTF">2017-03-03T12:27:00Z</dcterms:modified>
</cp:coreProperties>
</file>