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2354DC">
      <w:pPr>
        <w:pStyle w:val="Recuodecorpodetexto3"/>
        <w:ind w:left="0" w:firstLine="0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C1C57" w:rsidRPr="00105241" w:rsidRDefault="000C1C57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0C1C57">
        <w:rPr>
          <w:b/>
          <w:bCs/>
          <w:i w:val="0"/>
        </w:rPr>
        <w:t>31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B259AC">
        <w:rPr>
          <w:bCs/>
          <w:sz w:val="24"/>
          <w:szCs w:val="24"/>
        </w:rPr>
        <w:t>04/04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B259AC">
        <w:rPr>
          <w:sz w:val="24"/>
          <w:szCs w:val="24"/>
        </w:rPr>
        <w:t>36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D30019" w:rsidRDefault="006071D0" w:rsidP="00D3001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259AC" w:rsidRPr="00B259AC">
        <w:rPr>
          <w:sz w:val="24"/>
          <w:szCs w:val="24"/>
        </w:rPr>
        <w:t>ALTERA O INCISO I DO ART. 9º, CRIA OS INCISOS III E IV AO ART. 9º, E ALTERA OS §4º E §5º DO ART. 9º DA LEI Nº 2.045/2011, E DÁ OUTRAS PROVIDÊNCIAS</w:t>
      </w:r>
      <w:r w:rsidR="00B259AC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D75B86" w:rsidRDefault="00D55FE8" w:rsidP="000C1C57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B259AC">
        <w:rPr>
          <w:sz w:val="24"/>
          <w:szCs w:val="24"/>
        </w:rPr>
        <w:t>quarto</w:t>
      </w:r>
      <w:r w:rsidR="00D75B86" w:rsidRPr="00D75B86">
        <w:rPr>
          <w:sz w:val="24"/>
          <w:szCs w:val="24"/>
        </w:rPr>
        <w:t xml:space="preserve"> dia </w:t>
      </w:r>
      <w:r w:rsidR="00AB0A71" w:rsidRPr="00D75B86">
        <w:rPr>
          <w:sz w:val="24"/>
          <w:szCs w:val="24"/>
        </w:rPr>
        <w:t xml:space="preserve">do mês de </w:t>
      </w:r>
      <w:proofErr w:type="gramStart"/>
      <w:r w:rsidR="00B259AC">
        <w:rPr>
          <w:sz w:val="24"/>
          <w:szCs w:val="24"/>
        </w:rPr>
        <w:t xml:space="preserve">abril 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>do</w:t>
      </w:r>
      <w:proofErr w:type="gramEnd"/>
      <w:r w:rsidR="00927BFB" w:rsidRPr="00D75B86">
        <w:rPr>
          <w:sz w:val="24"/>
          <w:szCs w:val="24"/>
        </w:rPr>
        <w:t xml:space="preserve"> ano de dois mil e dezessete, reuniram-se os membros da Comissão de Finanças, Orçamentos e Fiscalização, com objetivo de exarar parecer do Projeto de Lei n° </w:t>
      </w:r>
      <w:r w:rsidR="00D30019" w:rsidRPr="00D75B86">
        <w:rPr>
          <w:b/>
          <w:sz w:val="24"/>
          <w:szCs w:val="24"/>
        </w:rPr>
        <w:t>03</w:t>
      </w:r>
      <w:r w:rsidR="00B259AC">
        <w:rPr>
          <w:b/>
          <w:sz w:val="24"/>
          <w:szCs w:val="24"/>
        </w:rPr>
        <w:t>6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B259AC" w:rsidRPr="00B259AC">
        <w:rPr>
          <w:sz w:val="24"/>
          <w:szCs w:val="24"/>
        </w:rPr>
        <w:t>ALTERA O INCISO I DO ART. 9º, CRIA OS INCISOS III E IV AO ART. 9º, E ALTERA OS §4º E §5º DO ART. 9º DA LEI Nº 2.045/2011,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D75B86">
        <w:rPr>
          <w:sz w:val="24"/>
          <w:szCs w:val="24"/>
        </w:rPr>
        <w:t>Considerando que o presente Projeto</w:t>
      </w:r>
      <w:r w:rsidR="00B259AC">
        <w:rPr>
          <w:sz w:val="24"/>
          <w:szCs w:val="24"/>
        </w:rPr>
        <w:t>,</w:t>
      </w:r>
      <w:r w:rsidR="00D30019" w:rsidRPr="00D75B86">
        <w:rPr>
          <w:sz w:val="24"/>
          <w:szCs w:val="24"/>
        </w:rPr>
        <w:t xml:space="preserve"> </w:t>
      </w:r>
      <w:r w:rsidR="00B259AC" w:rsidRPr="00C56A30">
        <w:rPr>
          <w:sz w:val="24"/>
          <w:szCs w:val="24"/>
        </w:rPr>
        <w:t>objetiva alterar as regras para pagamento do benefício de Auxílio Funeral, previst</w:t>
      </w:r>
      <w:r w:rsidR="00B259AC">
        <w:rPr>
          <w:sz w:val="24"/>
          <w:szCs w:val="24"/>
        </w:rPr>
        <w:t>o na Lei Municipal nº 2.045/2011, de 24 de agosto de 2011, que atendem as famílias em situação de pobreza e vulnerabilidade</w:t>
      </w:r>
      <w:r w:rsidR="00E1253F">
        <w:rPr>
          <w:sz w:val="24"/>
          <w:szCs w:val="24"/>
        </w:rPr>
        <w:t xml:space="preserve"> social. V</w:t>
      </w:r>
      <w:r w:rsidR="00D30019" w:rsidRPr="00D75B86">
        <w:rPr>
          <w:sz w:val="24"/>
          <w:szCs w:val="24"/>
        </w:rPr>
        <w:t>isa</w:t>
      </w:r>
      <w:r w:rsidR="00E1253F">
        <w:rPr>
          <w:sz w:val="24"/>
          <w:szCs w:val="24"/>
        </w:rPr>
        <w:t xml:space="preserve"> </w:t>
      </w:r>
      <w:r w:rsidR="00E1253F" w:rsidRPr="00C56A30">
        <w:rPr>
          <w:sz w:val="24"/>
          <w:szCs w:val="24"/>
        </w:rPr>
        <w:t>adequar os valores que atualmente são repassados para as pessoas beneficiárias do Auxílio Funeral, com a realidade dos custos suportados pelas empresas funerárias.</w:t>
      </w:r>
      <w:r w:rsidR="00E1253F" w:rsidRPr="00E1253F">
        <w:rPr>
          <w:sz w:val="24"/>
          <w:szCs w:val="24"/>
        </w:rPr>
        <w:t xml:space="preserve"> </w:t>
      </w:r>
      <w:r w:rsidR="00E1253F" w:rsidRPr="00C56A30">
        <w:rPr>
          <w:sz w:val="24"/>
          <w:szCs w:val="24"/>
        </w:rPr>
        <w:t>A iniciativa tem como principal objetivo, permitir a continuidade do fornecimento do benefício para os munícipes de baixa renda e situações de vulnerabilidade temporária e de calamidade pública, atendidas pela Assistência Social, posto que, a única empresa credenciada em 2015 por meio do contrato nº 093/2015, requereu sua rescisão contratual em virtude dos valores pagos não suprirem os custos dos serviços prestados.</w:t>
      </w:r>
      <w:r w:rsidR="00E1253F" w:rsidRPr="00E1253F">
        <w:rPr>
          <w:sz w:val="24"/>
          <w:szCs w:val="24"/>
        </w:rPr>
        <w:t xml:space="preserve"> </w:t>
      </w:r>
      <w:r w:rsidR="00E1253F">
        <w:rPr>
          <w:sz w:val="24"/>
          <w:szCs w:val="24"/>
        </w:rPr>
        <w:t xml:space="preserve"> A Lei 2.045 instituída em 2011</w:t>
      </w:r>
      <w:r w:rsidR="00E1253F" w:rsidRPr="00C56A30">
        <w:rPr>
          <w:sz w:val="24"/>
          <w:szCs w:val="24"/>
        </w:rPr>
        <w:t xml:space="preserve">, até o presente momento, </w:t>
      </w:r>
      <w:r w:rsidR="00E1253F">
        <w:rPr>
          <w:sz w:val="24"/>
          <w:szCs w:val="24"/>
        </w:rPr>
        <w:t xml:space="preserve">não teve nenhum tipo </w:t>
      </w:r>
      <w:r w:rsidR="002354DC">
        <w:rPr>
          <w:sz w:val="24"/>
          <w:szCs w:val="24"/>
        </w:rPr>
        <w:t>de</w:t>
      </w:r>
      <w:r w:rsidR="00E1253F" w:rsidRPr="00C56A30">
        <w:rPr>
          <w:sz w:val="24"/>
          <w:szCs w:val="24"/>
        </w:rPr>
        <w:t xml:space="preserve"> reajuste para recompor as percas inflacionárias, o qu</w:t>
      </w:r>
      <w:r w:rsidR="00E1253F">
        <w:rPr>
          <w:sz w:val="24"/>
          <w:szCs w:val="24"/>
        </w:rPr>
        <w:t>e torna inexequível o contrato.</w:t>
      </w:r>
      <w:r w:rsidR="00E1253F" w:rsidRPr="00E1253F">
        <w:rPr>
          <w:sz w:val="24"/>
          <w:szCs w:val="24"/>
        </w:rPr>
        <w:t xml:space="preserve"> </w:t>
      </w:r>
      <w:r w:rsidR="00E1253F" w:rsidRPr="00C56A30">
        <w:rPr>
          <w:sz w:val="24"/>
          <w:szCs w:val="24"/>
        </w:rPr>
        <w:t xml:space="preserve">A medida visa garantir a continuidade de um serviço de caráter social, que garante um atendimento digno às famílias num momento difícil.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favorável ao Projeto de </w:t>
      </w:r>
      <w:r w:rsidR="0085786E">
        <w:rPr>
          <w:sz w:val="24"/>
          <w:szCs w:val="24"/>
        </w:rPr>
        <w:t xml:space="preserve">Lei do Executivo Municipal </w:t>
      </w:r>
      <w:r w:rsidR="002354DC">
        <w:rPr>
          <w:b/>
          <w:sz w:val="24"/>
          <w:szCs w:val="24"/>
        </w:rPr>
        <w:t>nº</w:t>
      </w:r>
      <w:r w:rsidR="00797321">
        <w:rPr>
          <w:b/>
          <w:sz w:val="24"/>
          <w:szCs w:val="24"/>
        </w:rPr>
        <w:t xml:space="preserve"> </w:t>
      </w:r>
      <w:bookmarkStart w:id="0" w:name="_GoBack"/>
      <w:bookmarkEnd w:id="0"/>
      <w:r w:rsidR="002354DC">
        <w:rPr>
          <w:b/>
          <w:sz w:val="24"/>
          <w:szCs w:val="24"/>
        </w:rPr>
        <w:t>036</w:t>
      </w:r>
      <w:r w:rsidR="006967FD" w:rsidRPr="0085786E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05241">
              <w:rPr>
                <w:b/>
                <w:sz w:val="24"/>
                <w:szCs w:val="24"/>
              </w:rPr>
              <w:t>PROF</w:t>
            </w:r>
            <w:r w:rsidR="00797321">
              <w:rPr>
                <w:b/>
                <w:sz w:val="24"/>
                <w:szCs w:val="24"/>
              </w:rPr>
              <w:t>ª</w:t>
            </w:r>
            <w:proofErr w:type="spellEnd"/>
            <w:r w:rsidRPr="00105241">
              <w:rPr>
                <w:b/>
                <w:sz w:val="24"/>
                <w:szCs w:val="24"/>
              </w:rPr>
              <w:t xml:space="preserve">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B30F58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C1C57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354DC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97321"/>
    <w:rsid w:val="007C225C"/>
    <w:rsid w:val="007E5159"/>
    <w:rsid w:val="007F354B"/>
    <w:rsid w:val="0081079C"/>
    <w:rsid w:val="0085786E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259AC"/>
    <w:rsid w:val="00B30F58"/>
    <w:rsid w:val="00B43C57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1253F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4995"/>
  <w15:docId w15:val="{C05F9CB4-68B3-44C2-B17B-20E34CD0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21</cp:revision>
  <dcterms:created xsi:type="dcterms:W3CDTF">2017-04-04T18:18:00Z</dcterms:created>
  <dcterms:modified xsi:type="dcterms:W3CDTF">2017-04-05T12:50:00Z</dcterms:modified>
</cp:coreProperties>
</file>