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C84" w:rsidRPr="00C407C1" w:rsidRDefault="00AD5C84" w:rsidP="00AD5C84">
      <w:pPr>
        <w:pStyle w:val="Ttulo2"/>
        <w:ind w:left="2835"/>
        <w:rPr>
          <w:rFonts w:ascii="Times New Roman" w:hAnsi="Times New Roman"/>
          <w:sz w:val="22"/>
          <w:szCs w:val="22"/>
        </w:rPr>
      </w:pPr>
      <w:r w:rsidRPr="00C407C1">
        <w:rPr>
          <w:rFonts w:ascii="Times New Roman" w:hAnsi="Times New Roman"/>
          <w:sz w:val="22"/>
          <w:szCs w:val="22"/>
        </w:rPr>
        <w:t>PORTARIA N.º</w:t>
      </w:r>
      <w:r w:rsidR="00FC7CE3" w:rsidRPr="00C407C1">
        <w:rPr>
          <w:rFonts w:ascii="Times New Roman" w:hAnsi="Times New Roman"/>
          <w:sz w:val="22"/>
          <w:szCs w:val="22"/>
        </w:rPr>
        <w:t xml:space="preserve"> </w:t>
      </w:r>
      <w:r w:rsidRPr="00C407C1">
        <w:rPr>
          <w:rFonts w:ascii="Times New Roman" w:hAnsi="Times New Roman"/>
          <w:sz w:val="22"/>
          <w:szCs w:val="22"/>
        </w:rPr>
        <w:t>110/2017</w:t>
      </w:r>
    </w:p>
    <w:p w:rsidR="00AD5C84" w:rsidRPr="00C407C1" w:rsidRDefault="00AD5C84" w:rsidP="00AD5C84">
      <w:pPr>
        <w:pStyle w:val="Ttulo1"/>
        <w:ind w:left="2835"/>
        <w:rPr>
          <w:rFonts w:ascii="Times New Roman" w:hAnsi="Times New Roman" w:cs="Times New Roman"/>
          <w:b/>
          <w:sz w:val="22"/>
          <w:szCs w:val="22"/>
        </w:rPr>
      </w:pPr>
    </w:p>
    <w:p w:rsidR="00AD5C84" w:rsidRPr="00C407C1" w:rsidRDefault="00AD5C84" w:rsidP="00AD5C84">
      <w:pPr>
        <w:pStyle w:val="Ttulo1"/>
        <w:ind w:left="2835"/>
        <w:rPr>
          <w:rFonts w:ascii="Times New Roman" w:hAnsi="Times New Roman" w:cs="Times New Roman"/>
          <w:b/>
          <w:sz w:val="22"/>
          <w:szCs w:val="22"/>
        </w:rPr>
      </w:pPr>
      <w:r w:rsidRPr="00C407C1">
        <w:rPr>
          <w:rFonts w:ascii="Times New Roman" w:hAnsi="Times New Roman" w:cs="Times New Roman"/>
          <w:b/>
          <w:sz w:val="22"/>
          <w:szCs w:val="22"/>
        </w:rPr>
        <w:t>DATA: 1º DE JUNHO DE 2017</w:t>
      </w:r>
    </w:p>
    <w:p w:rsidR="00AD5C84" w:rsidRPr="00C407C1" w:rsidRDefault="00AD5C84" w:rsidP="00AD5C84">
      <w:pPr>
        <w:ind w:left="2835"/>
        <w:jc w:val="both"/>
        <w:rPr>
          <w:b/>
          <w:sz w:val="22"/>
          <w:szCs w:val="22"/>
        </w:rPr>
      </w:pPr>
    </w:p>
    <w:p w:rsidR="00AD5C84" w:rsidRPr="00C407C1" w:rsidRDefault="00AD5C84" w:rsidP="00AD5C84">
      <w:pPr>
        <w:pStyle w:val="Recuodecorpodetexto3"/>
        <w:rPr>
          <w:rFonts w:ascii="Times New Roman" w:hAnsi="Times New Roman"/>
          <w:bCs/>
          <w:sz w:val="22"/>
          <w:szCs w:val="22"/>
        </w:rPr>
      </w:pPr>
      <w:r w:rsidRPr="00C407C1">
        <w:rPr>
          <w:rFonts w:ascii="Times New Roman" w:hAnsi="Times New Roman"/>
          <w:bCs/>
          <w:sz w:val="22"/>
          <w:szCs w:val="22"/>
        </w:rPr>
        <w:t xml:space="preserve">NOMEIA A CANDIDATA MAIRA PACHECO DOS SANTOS PARA CARGO DE </w:t>
      </w:r>
      <w:r w:rsidR="00D27EAC" w:rsidRPr="00C407C1">
        <w:rPr>
          <w:rFonts w:ascii="Times New Roman" w:hAnsi="Times New Roman"/>
          <w:bCs/>
          <w:sz w:val="22"/>
          <w:szCs w:val="22"/>
        </w:rPr>
        <w:t>AUXILIAR DE SERVIÇOS GERAIS</w:t>
      </w:r>
      <w:r w:rsidRPr="00C407C1">
        <w:rPr>
          <w:rFonts w:ascii="Times New Roman" w:hAnsi="Times New Roman"/>
          <w:bCs/>
          <w:sz w:val="22"/>
          <w:szCs w:val="22"/>
        </w:rPr>
        <w:t xml:space="preserve"> E DÁ OUTRAS PROVIDÊNCIAS.</w:t>
      </w:r>
    </w:p>
    <w:p w:rsidR="00AD5C84" w:rsidRPr="00C407C1" w:rsidRDefault="00AD5C84" w:rsidP="00AD5C84">
      <w:pPr>
        <w:pStyle w:val="Recuodecorpodetexto3"/>
        <w:rPr>
          <w:rFonts w:ascii="Times New Roman" w:hAnsi="Times New Roman"/>
          <w:sz w:val="22"/>
          <w:szCs w:val="22"/>
        </w:rPr>
      </w:pPr>
    </w:p>
    <w:p w:rsidR="00AD5C84" w:rsidRPr="00C407C1" w:rsidRDefault="00AD5C84" w:rsidP="00AD5C84">
      <w:pPr>
        <w:jc w:val="both"/>
        <w:rPr>
          <w:sz w:val="22"/>
          <w:szCs w:val="22"/>
        </w:rPr>
      </w:pPr>
    </w:p>
    <w:p w:rsidR="00AD5C84" w:rsidRPr="00C407C1" w:rsidRDefault="00D27EAC" w:rsidP="00D27EAC">
      <w:pPr>
        <w:ind w:firstLine="2835"/>
        <w:jc w:val="both"/>
        <w:rPr>
          <w:sz w:val="22"/>
          <w:szCs w:val="22"/>
        </w:rPr>
      </w:pPr>
      <w:proofErr w:type="gramStart"/>
      <w:r w:rsidRPr="00C407C1">
        <w:rPr>
          <w:sz w:val="22"/>
          <w:szCs w:val="22"/>
        </w:rPr>
        <w:t>O Excelentíssimo</w:t>
      </w:r>
      <w:proofErr w:type="gramEnd"/>
      <w:r w:rsidRPr="00C407C1">
        <w:rPr>
          <w:sz w:val="22"/>
          <w:szCs w:val="22"/>
        </w:rPr>
        <w:t xml:space="preserve"> Senhor FABIO GAVASSO, Presidente da Câmara Municipal de Sorriso, Estado de Mato Grosso, no uso das atribuições que lhe são conferidas por Lei e,</w:t>
      </w:r>
    </w:p>
    <w:p w:rsidR="00AD5C84" w:rsidRPr="00C407C1" w:rsidRDefault="00AD5C84" w:rsidP="00AD5C84">
      <w:pPr>
        <w:jc w:val="both"/>
        <w:rPr>
          <w:sz w:val="22"/>
          <w:szCs w:val="22"/>
        </w:rPr>
      </w:pPr>
    </w:p>
    <w:p w:rsidR="000B02FE" w:rsidRPr="00C407C1" w:rsidRDefault="00AD5C84" w:rsidP="000B02FE">
      <w:pPr>
        <w:numPr>
          <w:ilvl w:val="0"/>
          <w:numId w:val="1"/>
        </w:numPr>
        <w:jc w:val="both"/>
        <w:rPr>
          <w:sz w:val="22"/>
          <w:szCs w:val="22"/>
        </w:rPr>
      </w:pPr>
      <w:r w:rsidRPr="00C407C1">
        <w:rPr>
          <w:sz w:val="22"/>
          <w:szCs w:val="22"/>
        </w:rPr>
        <w:t xml:space="preserve">Considerando o disposto </w:t>
      </w:r>
      <w:r w:rsidRPr="00C407C1">
        <w:rPr>
          <w:bCs/>
          <w:sz w:val="22"/>
          <w:szCs w:val="22"/>
        </w:rPr>
        <w:t xml:space="preserve">no </w:t>
      </w:r>
      <w:r w:rsidR="000B02FE" w:rsidRPr="00C407C1">
        <w:rPr>
          <w:bCs/>
          <w:sz w:val="22"/>
          <w:szCs w:val="22"/>
        </w:rPr>
        <w:t xml:space="preserve">inciso </w:t>
      </w:r>
      <w:r w:rsidR="000B02FE" w:rsidRPr="00C407C1">
        <w:rPr>
          <w:sz w:val="22"/>
          <w:szCs w:val="22"/>
        </w:rPr>
        <w:t>XXVII do art. 15 do Regimento Interno da Câmara Municipal de Sorriso;</w:t>
      </w:r>
    </w:p>
    <w:p w:rsidR="000B02FE" w:rsidRPr="00C407C1" w:rsidRDefault="000B02FE" w:rsidP="00AD5C84">
      <w:pPr>
        <w:numPr>
          <w:ilvl w:val="0"/>
          <w:numId w:val="1"/>
        </w:numPr>
        <w:jc w:val="both"/>
        <w:rPr>
          <w:sz w:val="22"/>
          <w:szCs w:val="22"/>
        </w:rPr>
      </w:pPr>
      <w:r w:rsidRPr="00C407C1">
        <w:rPr>
          <w:bCs/>
          <w:sz w:val="22"/>
          <w:szCs w:val="22"/>
        </w:rPr>
        <w:t>Considerando a Homologação do Concurso Público n° 01/2016, publicada no Diário Oficial de Contas – TCE/MT, em sua edição nº 1056, de 16 de fevereiro de 2017;</w:t>
      </w:r>
    </w:p>
    <w:p w:rsidR="000B02FE" w:rsidRPr="00C407C1" w:rsidRDefault="000B02FE" w:rsidP="00AD5C84">
      <w:pPr>
        <w:numPr>
          <w:ilvl w:val="0"/>
          <w:numId w:val="1"/>
        </w:numPr>
        <w:jc w:val="both"/>
        <w:rPr>
          <w:sz w:val="22"/>
          <w:szCs w:val="22"/>
        </w:rPr>
      </w:pPr>
      <w:r w:rsidRPr="00C407C1">
        <w:rPr>
          <w:bCs/>
          <w:sz w:val="22"/>
          <w:szCs w:val="22"/>
        </w:rPr>
        <w:t xml:space="preserve">Considerando a necessidade de atender o interesse público; </w:t>
      </w:r>
      <w:proofErr w:type="gramStart"/>
      <w:r w:rsidRPr="00C407C1">
        <w:rPr>
          <w:bCs/>
          <w:sz w:val="22"/>
          <w:szCs w:val="22"/>
        </w:rPr>
        <w:t>e</w:t>
      </w:r>
      <w:proofErr w:type="gramEnd"/>
    </w:p>
    <w:p w:rsidR="000B02FE" w:rsidRPr="00C407C1" w:rsidRDefault="000B02FE" w:rsidP="00AD5C84">
      <w:pPr>
        <w:numPr>
          <w:ilvl w:val="0"/>
          <w:numId w:val="1"/>
        </w:numPr>
        <w:jc w:val="both"/>
        <w:rPr>
          <w:sz w:val="22"/>
          <w:szCs w:val="22"/>
        </w:rPr>
      </w:pPr>
      <w:r w:rsidRPr="00C407C1">
        <w:rPr>
          <w:bCs/>
          <w:sz w:val="22"/>
          <w:szCs w:val="22"/>
        </w:rPr>
        <w:t>Considerando a Convocação n° 001/2017, publicada no Diário Oficial de Contas – TCE/MT, em sua edição n° 1106 de 05 de maio de 2017</w:t>
      </w:r>
      <w:r w:rsidR="00D919C7" w:rsidRPr="00C407C1">
        <w:rPr>
          <w:bCs/>
          <w:sz w:val="22"/>
          <w:szCs w:val="22"/>
        </w:rPr>
        <w:t>,</w:t>
      </w:r>
    </w:p>
    <w:p w:rsidR="000B02FE" w:rsidRPr="00C407C1" w:rsidRDefault="000B02FE" w:rsidP="000B02FE">
      <w:pPr>
        <w:ind w:left="1418"/>
        <w:jc w:val="both"/>
        <w:rPr>
          <w:sz w:val="22"/>
          <w:szCs w:val="22"/>
        </w:rPr>
      </w:pPr>
    </w:p>
    <w:p w:rsidR="00AD5C84" w:rsidRPr="00C407C1" w:rsidRDefault="00AD5C84" w:rsidP="000B02FE">
      <w:pPr>
        <w:ind w:left="1418"/>
        <w:jc w:val="both"/>
        <w:rPr>
          <w:sz w:val="22"/>
          <w:szCs w:val="22"/>
        </w:rPr>
      </w:pPr>
    </w:p>
    <w:p w:rsidR="00AD5C84" w:rsidRPr="00C407C1" w:rsidRDefault="00AD5C84" w:rsidP="00AD5C84">
      <w:pPr>
        <w:jc w:val="both"/>
        <w:rPr>
          <w:b/>
          <w:bCs/>
          <w:sz w:val="22"/>
          <w:szCs w:val="22"/>
        </w:rPr>
      </w:pPr>
      <w:r w:rsidRPr="00C407C1">
        <w:rPr>
          <w:sz w:val="22"/>
          <w:szCs w:val="22"/>
        </w:rPr>
        <w:tab/>
      </w:r>
      <w:r w:rsidRPr="00C407C1">
        <w:rPr>
          <w:sz w:val="22"/>
          <w:szCs w:val="22"/>
        </w:rPr>
        <w:tab/>
      </w:r>
      <w:r w:rsidRPr="00C407C1">
        <w:rPr>
          <w:b/>
          <w:bCs/>
          <w:sz w:val="22"/>
          <w:szCs w:val="22"/>
        </w:rPr>
        <w:t>RESOLVE:</w:t>
      </w:r>
    </w:p>
    <w:p w:rsidR="00AD5C84" w:rsidRPr="00C407C1" w:rsidRDefault="00AD5C84" w:rsidP="00AD5C84">
      <w:pPr>
        <w:jc w:val="both"/>
        <w:rPr>
          <w:sz w:val="22"/>
          <w:szCs w:val="22"/>
        </w:rPr>
      </w:pPr>
    </w:p>
    <w:p w:rsidR="00AD5C84" w:rsidRPr="00C407C1" w:rsidRDefault="00AD5C84" w:rsidP="00AD5C84">
      <w:pPr>
        <w:jc w:val="both"/>
        <w:rPr>
          <w:sz w:val="22"/>
          <w:szCs w:val="22"/>
        </w:rPr>
      </w:pPr>
      <w:r w:rsidRPr="00C407C1">
        <w:rPr>
          <w:sz w:val="22"/>
          <w:szCs w:val="22"/>
        </w:rPr>
        <w:tab/>
      </w:r>
      <w:r w:rsidRPr="00C407C1">
        <w:rPr>
          <w:sz w:val="22"/>
          <w:szCs w:val="22"/>
        </w:rPr>
        <w:tab/>
      </w:r>
      <w:r w:rsidRPr="00C407C1">
        <w:rPr>
          <w:b/>
          <w:bCs/>
          <w:sz w:val="22"/>
          <w:szCs w:val="22"/>
        </w:rPr>
        <w:t>Art. 1º</w:t>
      </w:r>
      <w:r w:rsidRPr="00C407C1">
        <w:rPr>
          <w:sz w:val="22"/>
          <w:szCs w:val="22"/>
        </w:rPr>
        <w:t xml:space="preserve"> - Nomear</w:t>
      </w:r>
      <w:r w:rsidR="00D919C7" w:rsidRPr="00C407C1">
        <w:rPr>
          <w:sz w:val="22"/>
          <w:szCs w:val="22"/>
        </w:rPr>
        <w:t xml:space="preserve">, em caráter efetivo, a candidata MAIRA PACHECO DOS SANTOS, </w:t>
      </w:r>
      <w:r w:rsidRPr="00C407C1">
        <w:rPr>
          <w:sz w:val="22"/>
          <w:szCs w:val="22"/>
        </w:rPr>
        <w:t xml:space="preserve">brasileira, </w:t>
      </w:r>
      <w:r w:rsidR="00D919C7" w:rsidRPr="00C407C1">
        <w:rPr>
          <w:sz w:val="22"/>
          <w:szCs w:val="22"/>
        </w:rPr>
        <w:t>solteira</w:t>
      </w:r>
      <w:r w:rsidRPr="00C407C1">
        <w:rPr>
          <w:sz w:val="22"/>
          <w:szCs w:val="22"/>
        </w:rPr>
        <w:t xml:space="preserve">, portadora do RG n.º </w:t>
      </w:r>
      <w:r w:rsidR="00D919C7" w:rsidRPr="00C407C1">
        <w:rPr>
          <w:sz w:val="22"/>
          <w:szCs w:val="22"/>
        </w:rPr>
        <w:t>83295651</w:t>
      </w:r>
      <w:r w:rsidRPr="00C407C1">
        <w:rPr>
          <w:sz w:val="22"/>
          <w:szCs w:val="22"/>
        </w:rPr>
        <w:t xml:space="preserve"> - SSP/</w:t>
      </w:r>
      <w:r w:rsidR="00D919C7" w:rsidRPr="00C407C1">
        <w:rPr>
          <w:sz w:val="22"/>
          <w:szCs w:val="22"/>
        </w:rPr>
        <w:t>PR</w:t>
      </w:r>
      <w:r w:rsidRPr="00C407C1">
        <w:rPr>
          <w:sz w:val="22"/>
          <w:szCs w:val="22"/>
        </w:rPr>
        <w:t xml:space="preserve">, CPF n.º </w:t>
      </w:r>
      <w:r w:rsidR="00D919C7" w:rsidRPr="00C407C1">
        <w:rPr>
          <w:sz w:val="22"/>
          <w:szCs w:val="22"/>
        </w:rPr>
        <w:t>042.199.399-54</w:t>
      </w:r>
      <w:r w:rsidRPr="00C407C1">
        <w:rPr>
          <w:sz w:val="22"/>
          <w:szCs w:val="22"/>
        </w:rPr>
        <w:t xml:space="preserve">, residente e domiciliada à </w:t>
      </w:r>
      <w:r w:rsidR="00E75CCD" w:rsidRPr="00C407C1">
        <w:rPr>
          <w:sz w:val="22"/>
          <w:szCs w:val="22"/>
        </w:rPr>
        <w:t>Rua Santa Elvira, quadra 02, casa 03, Santa Maria II</w:t>
      </w:r>
      <w:r w:rsidRPr="00C407C1">
        <w:rPr>
          <w:sz w:val="22"/>
          <w:szCs w:val="22"/>
        </w:rPr>
        <w:t>, na cidade de Sorriso</w:t>
      </w:r>
      <w:r w:rsidR="00D27EAC" w:rsidRPr="00C407C1">
        <w:rPr>
          <w:sz w:val="22"/>
          <w:szCs w:val="22"/>
        </w:rPr>
        <w:t>, aprovada no Concurso Público n° 001/2016 da Câmara Municipal de Sorriso,</w:t>
      </w:r>
      <w:r w:rsidRPr="00C407C1">
        <w:rPr>
          <w:sz w:val="22"/>
          <w:szCs w:val="22"/>
        </w:rPr>
        <w:t xml:space="preserve"> para exercer o cargo de </w:t>
      </w:r>
      <w:r w:rsidR="00E75CCD" w:rsidRPr="00C407C1">
        <w:rPr>
          <w:sz w:val="22"/>
          <w:szCs w:val="22"/>
        </w:rPr>
        <w:t>Auxiliar de Serviços Gerais</w:t>
      </w:r>
      <w:r w:rsidRPr="00C407C1">
        <w:rPr>
          <w:sz w:val="22"/>
          <w:szCs w:val="22"/>
        </w:rPr>
        <w:t>, lotada no Quadro de Cargos em Provimento Efetivo da Câmara Municipal de Sorriso, de acordo com a</w:t>
      </w:r>
      <w:r w:rsidR="00E75CCD" w:rsidRPr="00C407C1">
        <w:rPr>
          <w:sz w:val="22"/>
          <w:szCs w:val="22"/>
        </w:rPr>
        <w:t xml:space="preserve"> Lei Complementar nº 094/2008, suas alterações e demais normativas aplicadas ao caso,</w:t>
      </w:r>
      <w:r w:rsidRPr="00C407C1">
        <w:rPr>
          <w:sz w:val="22"/>
          <w:szCs w:val="22"/>
        </w:rPr>
        <w:t xml:space="preserve"> com referência salarial CE-</w:t>
      </w:r>
      <w:r w:rsidR="00E75CCD" w:rsidRPr="00C407C1">
        <w:rPr>
          <w:sz w:val="22"/>
          <w:szCs w:val="22"/>
        </w:rPr>
        <w:t>01</w:t>
      </w:r>
      <w:r w:rsidRPr="00C407C1">
        <w:rPr>
          <w:sz w:val="22"/>
          <w:szCs w:val="22"/>
        </w:rPr>
        <w:t>.</w:t>
      </w:r>
    </w:p>
    <w:p w:rsidR="00AD5C84" w:rsidRPr="00C407C1" w:rsidRDefault="00AD5C84" w:rsidP="00AD5C84">
      <w:pPr>
        <w:jc w:val="both"/>
        <w:rPr>
          <w:sz w:val="22"/>
          <w:szCs w:val="22"/>
        </w:rPr>
      </w:pPr>
    </w:p>
    <w:p w:rsidR="00AD5C84" w:rsidRPr="00C407C1" w:rsidRDefault="00AD5C84" w:rsidP="00AD5C84">
      <w:pPr>
        <w:jc w:val="both"/>
        <w:rPr>
          <w:sz w:val="22"/>
          <w:szCs w:val="22"/>
        </w:rPr>
      </w:pPr>
      <w:r w:rsidRPr="00C407C1">
        <w:rPr>
          <w:sz w:val="22"/>
          <w:szCs w:val="22"/>
        </w:rPr>
        <w:tab/>
      </w:r>
      <w:r w:rsidRPr="00C407C1">
        <w:rPr>
          <w:sz w:val="22"/>
          <w:szCs w:val="22"/>
        </w:rPr>
        <w:tab/>
      </w:r>
      <w:r w:rsidRPr="00C407C1">
        <w:rPr>
          <w:b/>
          <w:bCs/>
          <w:sz w:val="22"/>
          <w:szCs w:val="22"/>
        </w:rPr>
        <w:t>Art. 2º</w:t>
      </w:r>
      <w:r w:rsidRPr="00C407C1">
        <w:rPr>
          <w:sz w:val="22"/>
          <w:szCs w:val="22"/>
        </w:rPr>
        <w:t xml:space="preserve"> - Esta Portaria entra em vigor n</w:t>
      </w:r>
      <w:r w:rsidR="00D27EAC" w:rsidRPr="00C407C1">
        <w:rPr>
          <w:sz w:val="22"/>
          <w:szCs w:val="22"/>
        </w:rPr>
        <w:t>esta data</w:t>
      </w:r>
      <w:r w:rsidRPr="00C407C1">
        <w:rPr>
          <w:sz w:val="22"/>
          <w:szCs w:val="22"/>
        </w:rPr>
        <w:t>.</w:t>
      </w:r>
    </w:p>
    <w:p w:rsidR="00AD5C84" w:rsidRPr="00C407C1" w:rsidRDefault="00AD5C84" w:rsidP="00AD5C84">
      <w:pPr>
        <w:jc w:val="both"/>
        <w:rPr>
          <w:sz w:val="22"/>
          <w:szCs w:val="22"/>
        </w:rPr>
      </w:pPr>
    </w:p>
    <w:p w:rsidR="00AD5C84" w:rsidRPr="00C407C1" w:rsidRDefault="00AD5C84" w:rsidP="00AD5C84">
      <w:pPr>
        <w:jc w:val="both"/>
        <w:rPr>
          <w:sz w:val="22"/>
          <w:szCs w:val="22"/>
        </w:rPr>
      </w:pPr>
      <w:r w:rsidRPr="00C407C1">
        <w:rPr>
          <w:sz w:val="22"/>
          <w:szCs w:val="22"/>
        </w:rPr>
        <w:tab/>
      </w:r>
      <w:r w:rsidRPr="00C407C1">
        <w:rPr>
          <w:sz w:val="22"/>
          <w:szCs w:val="22"/>
        </w:rPr>
        <w:tab/>
      </w:r>
    </w:p>
    <w:p w:rsidR="00AD5C84" w:rsidRPr="00C407C1" w:rsidRDefault="00AD5C84" w:rsidP="00AD5C84">
      <w:pPr>
        <w:jc w:val="both"/>
        <w:rPr>
          <w:sz w:val="22"/>
          <w:szCs w:val="22"/>
        </w:rPr>
      </w:pPr>
      <w:r w:rsidRPr="00C407C1">
        <w:rPr>
          <w:sz w:val="22"/>
          <w:szCs w:val="22"/>
        </w:rPr>
        <w:tab/>
      </w:r>
      <w:r w:rsidRPr="00C407C1">
        <w:rPr>
          <w:sz w:val="22"/>
          <w:szCs w:val="22"/>
        </w:rPr>
        <w:tab/>
      </w:r>
      <w:r w:rsidR="00E75CCD" w:rsidRPr="00C407C1">
        <w:rPr>
          <w:sz w:val="22"/>
          <w:szCs w:val="22"/>
        </w:rPr>
        <w:t>Câmara Municipal de Sorriso</w:t>
      </w:r>
      <w:r w:rsidRPr="00C407C1">
        <w:rPr>
          <w:sz w:val="22"/>
          <w:szCs w:val="22"/>
        </w:rPr>
        <w:t xml:space="preserve">, Estado de Mato Grosso, em </w:t>
      </w:r>
      <w:r w:rsidR="00E75CCD" w:rsidRPr="00C407C1">
        <w:rPr>
          <w:sz w:val="22"/>
          <w:szCs w:val="22"/>
        </w:rPr>
        <w:t>1º</w:t>
      </w:r>
      <w:r w:rsidRPr="00C407C1">
        <w:rPr>
          <w:sz w:val="22"/>
          <w:szCs w:val="22"/>
        </w:rPr>
        <w:t xml:space="preserve"> de j</w:t>
      </w:r>
      <w:r w:rsidR="00E75CCD" w:rsidRPr="00C407C1">
        <w:rPr>
          <w:sz w:val="22"/>
          <w:szCs w:val="22"/>
        </w:rPr>
        <w:t>unho</w:t>
      </w:r>
      <w:r w:rsidRPr="00C407C1">
        <w:rPr>
          <w:sz w:val="22"/>
          <w:szCs w:val="22"/>
        </w:rPr>
        <w:t xml:space="preserve"> de 20</w:t>
      </w:r>
      <w:r w:rsidR="00E75CCD" w:rsidRPr="00C407C1">
        <w:rPr>
          <w:sz w:val="22"/>
          <w:szCs w:val="22"/>
        </w:rPr>
        <w:t>17</w:t>
      </w:r>
      <w:r w:rsidRPr="00C407C1">
        <w:rPr>
          <w:sz w:val="22"/>
          <w:szCs w:val="22"/>
        </w:rPr>
        <w:t>.</w:t>
      </w:r>
    </w:p>
    <w:p w:rsidR="00AD5C84" w:rsidRPr="00C407C1" w:rsidRDefault="00AD5C84" w:rsidP="00AD5C84">
      <w:pPr>
        <w:jc w:val="both"/>
        <w:rPr>
          <w:sz w:val="22"/>
          <w:szCs w:val="22"/>
        </w:rPr>
      </w:pPr>
    </w:p>
    <w:p w:rsidR="00AD5C84" w:rsidRPr="00C407C1" w:rsidRDefault="00AD5C84" w:rsidP="00AD5C84">
      <w:pPr>
        <w:jc w:val="both"/>
        <w:rPr>
          <w:sz w:val="22"/>
          <w:szCs w:val="22"/>
        </w:rPr>
      </w:pPr>
    </w:p>
    <w:p w:rsidR="00AD5C84" w:rsidRDefault="00AD5C84" w:rsidP="00AD5C84">
      <w:pPr>
        <w:jc w:val="both"/>
        <w:rPr>
          <w:sz w:val="22"/>
          <w:szCs w:val="22"/>
        </w:rPr>
      </w:pPr>
    </w:p>
    <w:p w:rsidR="00C407C1" w:rsidRPr="00C407C1" w:rsidRDefault="00C407C1" w:rsidP="00AD5C84">
      <w:pPr>
        <w:jc w:val="both"/>
        <w:rPr>
          <w:sz w:val="22"/>
          <w:szCs w:val="22"/>
        </w:rPr>
      </w:pPr>
    </w:p>
    <w:p w:rsidR="00AD5C84" w:rsidRPr="00C407C1" w:rsidRDefault="00AD5C84" w:rsidP="00AD5C84">
      <w:pPr>
        <w:jc w:val="both"/>
        <w:rPr>
          <w:sz w:val="22"/>
          <w:szCs w:val="22"/>
        </w:rPr>
      </w:pPr>
    </w:p>
    <w:p w:rsidR="00AD5C84" w:rsidRPr="00C407C1" w:rsidRDefault="00D27EAC" w:rsidP="00AD5C84">
      <w:pPr>
        <w:jc w:val="center"/>
        <w:rPr>
          <w:b/>
          <w:bCs/>
          <w:sz w:val="22"/>
          <w:szCs w:val="22"/>
        </w:rPr>
      </w:pPr>
      <w:r w:rsidRPr="00C407C1">
        <w:rPr>
          <w:b/>
          <w:bCs/>
          <w:sz w:val="22"/>
          <w:szCs w:val="22"/>
        </w:rPr>
        <w:t>FÁBIO GAVASSO</w:t>
      </w:r>
    </w:p>
    <w:p w:rsidR="00AD5C84" w:rsidRDefault="00AD5C84" w:rsidP="00AD5C84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C407C1">
        <w:rPr>
          <w:b/>
          <w:bCs/>
          <w:sz w:val="22"/>
          <w:szCs w:val="22"/>
        </w:rPr>
        <w:t>Presidente</w:t>
      </w:r>
    </w:p>
    <w:p w:rsidR="00C407C1" w:rsidRDefault="00C407C1" w:rsidP="00AD5C84">
      <w:pPr>
        <w:jc w:val="center"/>
        <w:rPr>
          <w:b/>
          <w:bCs/>
          <w:sz w:val="22"/>
          <w:szCs w:val="22"/>
        </w:rPr>
      </w:pPr>
    </w:p>
    <w:p w:rsidR="00C407C1" w:rsidRDefault="00C407C1" w:rsidP="00AD5C84">
      <w:pPr>
        <w:jc w:val="center"/>
        <w:rPr>
          <w:b/>
          <w:bCs/>
          <w:sz w:val="22"/>
          <w:szCs w:val="22"/>
        </w:rPr>
      </w:pPr>
    </w:p>
    <w:p w:rsidR="00C407C1" w:rsidRDefault="00C407C1" w:rsidP="00AD5C84">
      <w:pPr>
        <w:jc w:val="center"/>
        <w:rPr>
          <w:b/>
          <w:bCs/>
          <w:sz w:val="22"/>
          <w:szCs w:val="22"/>
        </w:rPr>
      </w:pPr>
    </w:p>
    <w:p w:rsidR="00C407C1" w:rsidRDefault="00C407C1" w:rsidP="00AD5C84">
      <w:pPr>
        <w:jc w:val="center"/>
        <w:rPr>
          <w:b/>
          <w:bCs/>
          <w:sz w:val="22"/>
          <w:szCs w:val="22"/>
        </w:rPr>
      </w:pPr>
    </w:p>
    <w:p w:rsidR="00C407C1" w:rsidRPr="00C407C1" w:rsidRDefault="00C407C1" w:rsidP="00C407C1">
      <w:pPr>
        <w:rPr>
          <w:b/>
          <w:bCs/>
          <w:sz w:val="24"/>
          <w:szCs w:val="24"/>
        </w:rPr>
      </w:pPr>
      <w:r w:rsidRPr="00C407C1">
        <w:rPr>
          <w:b/>
          <w:bCs/>
          <w:sz w:val="24"/>
          <w:szCs w:val="24"/>
        </w:rPr>
        <w:t>Registre, Publique-se, Cumpra-se.</w:t>
      </w:r>
    </w:p>
    <w:sectPr w:rsidR="00C407C1" w:rsidRPr="00C407C1" w:rsidSect="00280D57">
      <w:headerReference w:type="default" r:id="rId8"/>
      <w:pgSz w:w="12242" w:h="17294" w:code="1"/>
      <w:pgMar w:top="2835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E16" w:rsidRDefault="005D5E16">
      <w:r>
        <w:separator/>
      </w:r>
    </w:p>
  </w:endnote>
  <w:endnote w:type="continuationSeparator" w:id="0">
    <w:p w:rsidR="005D5E16" w:rsidRDefault="005D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E16" w:rsidRDefault="005D5E16">
      <w:r>
        <w:separator/>
      </w:r>
    </w:p>
  </w:footnote>
  <w:footnote w:type="continuationSeparator" w:id="0">
    <w:p w:rsidR="005D5E16" w:rsidRDefault="005D5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D8" w:rsidRDefault="006543D8">
    <w:pPr>
      <w:jc w:val="center"/>
      <w:rPr>
        <w:b/>
        <w:sz w:val="28"/>
      </w:rPr>
    </w:pPr>
  </w:p>
  <w:p w:rsidR="006543D8" w:rsidRDefault="006543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2375A"/>
    <w:multiLevelType w:val="hybridMultilevel"/>
    <w:tmpl w:val="C0D66EA0"/>
    <w:lvl w:ilvl="0" w:tplc="E8B6163E">
      <w:start w:val="1"/>
      <w:numFmt w:val="bullet"/>
      <w:lvlText w:val="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84"/>
    <w:rsid w:val="000B02FE"/>
    <w:rsid w:val="001249FA"/>
    <w:rsid w:val="002B4C80"/>
    <w:rsid w:val="005D5E16"/>
    <w:rsid w:val="006543D8"/>
    <w:rsid w:val="00AD5C84"/>
    <w:rsid w:val="00AF627D"/>
    <w:rsid w:val="00C407C1"/>
    <w:rsid w:val="00D27EAC"/>
    <w:rsid w:val="00D919C7"/>
    <w:rsid w:val="00E75CCD"/>
    <w:rsid w:val="00FC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D5C84"/>
    <w:pPr>
      <w:keepNext/>
      <w:jc w:val="both"/>
      <w:outlineLvl w:val="0"/>
    </w:pPr>
    <w:rPr>
      <w:rFonts w:ascii="Garamond" w:eastAsia="Arial Unicode MS" w:hAnsi="Garamond" w:cs="Arial Unicode MS"/>
      <w:sz w:val="26"/>
    </w:rPr>
  </w:style>
  <w:style w:type="paragraph" w:styleId="Ttulo2">
    <w:name w:val="heading 2"/>
    <w:basedOn w:val="Normal"/>
    <w:next w:val="Normal"/>
    <w:link w:val="Ttulo2Char"/>
    <w:qFormat/>
    <w:rsid w:val="00AD5C84"/>
    <w:pPr>
      <w:keepNext/>
      <w:jc w:val="both"/>
      <w:outlineLvl w:val="1"/>
    </w:pPr>
    <w:rPr>
      <w:rFonts w:ascii="Arial" w:eastAsia="Arial Unicode MS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D5C84"/>
    <w:rPr>
      <w:rFonts w:ascii="Garamond" w:eastAsia="Arial Unicode MS" w:hAnsi="Garamond" w:cs="Arial Unicode MS"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D5C84"/>
    <w:rPr>
      <w:rFonts w:ascii="Arial" w:eastAsia="Arial Unicode MS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AD5C8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AD5C8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AD5C8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D5C84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D5C84"/>
    <w:pPr>
      <w:keepNext/>
      <w:jc w:val="both"/>
      <w:outlineLvl w:val="0"/>
    </w:pPr>
    <w:rPr>
      <w:rFonts w:ascii="Garamond" w:eastAsia="Arial Unicode MS" w:hAnsi="Garamond" w:cs="Arial Unicode MS"/>
      <w:sz w:val="26"/>
    </w:rPr>
  </w:style>
  <w:style w:type="paragraph" w:styleId="Ttulo2">
    <w:name w:val="heading 2"/>
    <w:basedOn w:val="Normal"/>
    <w:next w:val="Normal"/>
    <w:link w:val="Ttulo2Char"/>
    <w:qFormat/>
    <w:rsid w:val="00AD5C84"/>
    <w:pPr>
      <w:keepNext/>
      <w:jc w:val="both"/>
      <w:outlineLvl w:val="1"/>
    </w:pPr>
    <w:rPr>
      <w:rFonts w:ascii="Arial" w:eastAsia="Arial Unicode MS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D5C84"/>
    <w:rPr>
      <w:rFonts w:ascii="Garamond" w:eastAsia="Arial Unicode MS" w:hAnsi="Garamond" w:cs="Arial Unicode MS"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D5C84"/>
    <w:rPr>
      <w:rFonts w:ascii="Arial" w:eastAsia="Arial Unicode MS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AD5C8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AD5C8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AD5C8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D5C84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2</cp:revision>
  <cp:lastPrinted>2017-06-01T15:44:00Z</cp:lastPrinted>
  <dcterms:created xsi:type="dcterms:W3CDTF">2017-06-01T14:07:00Z</dcterms:created>
  <dcterms:modified xsi:type="dcterms:W3CDTF">2017-06-01T16:00:00Z</dcterms:modified>
</cp:coreProperties>
</file>