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E43" w:rsidRPr="002F58D6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2F58D6">
        <w:rPr>
          <w:b/>
          <w:bCs w:val="0"/>
          <w:sz w:val="24"/>
        </w:rPr>
        <w:t>PARECER DA COMISSÃO DE JUSTIÇA E REDAÇÃO</w:t>
      </w: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Ttulo8"/>
        <w:spacing w:before="0" w:after="0"/>
        <w:jc w:val="both"/>
        <w:rPr>
          <w:b/>
          <w:i w:val="0"/>
        </w:rPr>
      </w:pPr>
      <w:r w:rsidRPr="002F58D6">
        <w:rPr>
          <w:b/>
          <w:bCs/>
          <w:i w:val="0"/>
        </w:rPr>
        <w:t xml:space="preserve">PARECER Nº </w:t>
      </w:r>
      <w:r w:rsidR="005849DB">
        <w:rPr>
          <w:b/>
          <w:bCs/>
          <w:i w:val="0"/>
        </w:rPr>
        <w:t>134/2017</w:t>
      </w:r>
    </w:p>
    <w:p w:rsidR="00D90511" w:rsidRPr="002F58D6" w:rsidRDefault="00D90511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2F58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0250">
        <w:rPr>
          <w:rFonts w:ascii="Times New Roman" w:hAnsi="Times New Roman" w:cs="Times New Roman"/>
          <w:bCs/>
          <w:sz w:val="24"/>
          <w:szCs w:val="24"/>
        </w:rPr>
        <w:t>0</w:t>
      </w:r>
      <w:r w:rsidR="000F5D93">
        <w:rPr>
          <w:rFonts w:ascii="Times New Roman" w:hAnsi="Times New Roman" w:cs="Times New Roman"/>
          <w:bCs/>
          <w:sz w:val="24"/>
          <w:szCs w:val="24"/>
        </w:rPr>
        <w:t>5</w:t>
      </w:r>
      <w:r w:rsidRPr="002F58D6">
        <w:rPr>
          <w:rFonts w:ascii="Times New Roman" w:hAnsi="Times New Roman" w:cs="Times New Roman"/>
          <w:bCs/>
          <w:sz w:val="24"/>
          <w:szCs w:val="24"/>
        </w:rPr>
        <w:t>/0</w:t>
      </w:r>
      <w:r w:rsidR="00B00250">
        <w:rPr>
          <w:rFonts w:ascii="Times New Roman" w:hAnsi="Times New Roman" w:cs="Times New Roman"/>
          <w:bCs/>
          <w:sz w:val="24"/>
          <w:szCs w:val="24"/>
        </w:rPr>
        <w:t>6</w:t>
      </w:r>
      <w:r w:rsidRPr="002F58D6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2F58D6">
        <w:rPr>
          <w:rFonts w:ascii="Times New Roman" w:hAnsi="Times New Roman" w:cs="Times New Roman"/>
          <w:bCs/>
          <w:sz w:val="24"/>
          <w:szCs w:val="24"/>
        </w:rPr>
        <w:t>MOÇÃO 0</w:t>
      </w:r>
      <w:r w:rsidR="00B00250">
        <w:rPr>
          <w:rFonts w:ascii="Times New Roman" w:hAnsi="Times New Roman" w:cs="Times New Roman"/>
          <w:bCs/>
          <w:sz w:val="24"/>
          <w:szCs w:val="24"/>
        </w:rPr>
        <w:t>41</w:t>
      </w:r>
      <w:r w:rsidRPr="002F58D6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D90511" w:rsidRPr="002F58D6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65BE" w:rsidRDefault="005C4E43" w:rsidP="002F58D6">
      <w:pPr>
        <w:pStyle w:val="Recuodecorpodetexto3"/>
        <w:ind w:left="0" w:firstLine="0"/>
        <w:rPr>
          <w:sz w:val="24"/>
        </w:rPr>
      </w:pPr>
      <w:r w:rsidRPr="002F58D6">
        <w:rPr>
          <w:b/>
          <w:sz w:val="24"/>
        </w:rPr>
        <w:t>EMENTA:</w:t>
      </w:r>
      <w:r w:rsidRPr="002F58D6">
        <w:rPr>
          <w:sz w:val="24"/>
        </w:rPr>
        <w:t xml:space="preserve"> </w:t>
      </w:r>
      <w:r w:rsidR="0032402B" w:rsidRPr="002F58D6">
        <w:rPr>
          <w:sz w:val="24"/>
        </w:rPr>
        <w:t xml:space="preserve">CONCEDE </w:t>
      </w:r>
      <w:r w:rsidR="0032402B" w:rsidRPr="002F58D6">
        <w:rPr>
          <w:b/>
          <w:sz w:val="24"/>
        </w:rPr>
        <w:t xml:space="preserve">MOÇÃO DE </w:t>
      </w:r>
      <w:r w:rsidR="00527A15" w:rsidRPr="002F58D6">
        <w:rPr>
          <w:b/>
          <w:sz w:val="24"/>
        </w:rPr>
        <w:t>SOLIDA</w:t>
      </w:r>
      <w:r w:rsidR="000509C0" w:rsidRPr="002F58D6">
        <w:rPr>
          <w:b/>
          <w:sz w:val="24"/>
        </w:rPr>
        <w:t>RIEDADE</w:t>
      </w:r>
      <w:r w:rsidR="000509C0" w:rsidRPr="002F58D6">
        <w:rPr>
          <w:sz w:val="24"/>
        </w:rPr>
        <w:t xml:space="preserve"> à família </w:t>
      </w:r>
      <w:r w:rsidR="00B00250">
        <w:rPr>
          <w:b/>
          <w:sz w:val="24"/>
        </w:rPr>
        <w:t>Piazz</w:t>
      </w:r>
      <w:r w:rsidR="00F565BE">
        <w:rPr>
          <w:b/>
          <w:sz w:val="24"/>
        </w:rPr>
        <w:t>a</w:t>
      </w:r>
      <w:r w:rsidR="00BB67A6" w:rsidRPr="002F58D6">
        <w:rPr>
          <w:b/>
          <w:sz w:val="24"/>
        </w:rPr>
        <w:t>,</w:t>
      </w:r>
      <w:r w:rsidR="000509C0" w:rsidRPr="002F58D6">
        <w:rPr>
          <w:sz w:val="24"/>
        </w:rPr>
        <w:t xml:space="preserve"> </w:t>
      </w:r>
      <w:r w:rsidR="00527A15" w:rsidRPr="002F58D6">
        <w:rPr>
          <w:sz w:val="24"/>
        </w:rPr>
        <w:t xml:space="preserve">pelo </w:t>
      </w:r>
      <w:r w:rsidR="000F5D93">
        <w:rPr>
          <w:sz w:val="24"/>
        </w:rPr>
        <w:t xml:space="preserve">falecimento </w:t>
      </w:r>
      <w:r w:rsidR="00F565BE" w:rsidRPr="00404E1A">
        <w:rPr>
          <w:sz w:val="24"/>
        </w:rPr>
        <w:t xml:space="preserve">do Senhor, </w:t>
      </w:r>
      <w:r w:rsidR="00B00250" w:rsidRPr="00BB74C2">
        <w:rPr>
          <w:b/>
          <w:sz w:val="24"/>
        </w:rPr>
        <w:t>Amadeo Piazza</w:t>
      </w:r>
      <w:r w:rsidR="00B00250">
        <w:rPr>
          <w:b/>
          <w:sz w:val="24"/>
        </w:rPr>
        <w:t>,</w:t>
      </w:r>
      <w:r w:rsidR="00B00250" w:rsidRPr="00155BA2">
        <w:rPr>
          <w:b/>
          <w:sz w:val="24"/>
        </w:rPr>
        <w:t xml:space="preserve"> </w:t>
      </w:r>
      <w:r w:rsidR="00B00250">
        <w:rPr>
          <w:sz w:val="24"/>
        </w:rPr>
        <w:t>ocorrido em 25</w:t>
      </w:r>
      <w:r w:rsidR="00B00250" w:rsidRPr="00155BA2">
        <w:rPr>
          <w:sz w:val="24"/>
        </w:rPr>
        <w:t xml:space="preserve"> de </w:t>
      </w:r>
      <w:r w:rsidR="00B00250">
        <w:rPr>
          <w:sz w:val="24"/>
        </w:rPr>
        <w:t>Maio</w:t>
      </w:r>
      <w:r w:rsidR="00B00250" w:rsidRPr="00155BA2">
        <w:rPr>
          <w:sz w:val="24"/>
        </w:rPr>
        <w:t xml:space="preserve"> de 201</w:t>
      </w:r>
      <w:r w:rsidR="00B00250">
        <w:rPr>
          <w:sz w:val="24"/>
        </w:rPr>
        <w:t>7.</w:t>
      </w:r>
    </w:p>
    <w:p w:rsidR="00F565BE" w:rsidRDefault="00F565BE" w:rsidP="002F58D6">
      <w:pPr>
        <w:pStyle w:val="Recuodecorpodetexto3"/>
        <w:ind w:left="0" w:firstLine="0"/>
        <w:rPr>
          <w:sz w:val="24"/>
        </w:rPr>
      </w:pPr>
    </w:p>
    <w:p w:rsidR="00F565BE" w:rsidRPr="002F58D6" w:rsidRDefault="00F565BE" w:rsidP="002F58D6">
      <w:pPr>
        <w:pStyle w:val="Recuodecorpodetexto3"/>
        <w:ind w:left="0" w:firstLine="0"/>
        <w:rPr>
          <w:color w:val="000000"/>
          <w:sz w:val="24"/>
          <w:shd w:val="clear" w:color="auto" w:fill="FFFFFF"/>
        </w:rPr>
      </w:pPr>
    </w:p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2F5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677A">
        <w:rPr>
          <w:rFonts w:ascii="Times New Roman" w:hAnsi="Times New Roman" w:cs="Times New Roman"/>
          <w:sz w:val="24"/>
          <w:szCs w:val="24"/>
        </w:rPr>
        <w:t>CLAUDIO OLIVEIRA.</w:t>
      </w:r>
    </w:p>
    <w:p w:rsidR="005C4E43" w:rsidRPr="002F58D6" w:rsidRDefault="005C4E43" w:rsidP="005C4E43">
      <w:pPr>
        <w:pStyle w:val="Recuodecorpodetexto2"/>
        <w:ind w:left="0"/>
        <w:rPr>
          <w:b/>
          <w:sz w:val="24"/>
          <w:szCs w:val="24"/>
        </w:rPr>
      </w:pPr>
    </w:p>
    <w:p w:rsidR="000508F9" w:rsidRPr="002F58D6" w:rsidRDefault="000508F9" w:rsidP="005C4E43">
      <w:pPr>
        <w:pStyle w:val="Recuodecorpodetexto2"/>
        <w:ind w:left="0"/>
        <w:rPr>
          <w:b/>
          <w:sz w:val="24"/>
          <w:szCs w:val="24"/>
        </w:rPr>
      </w:pPr>
      <w:bookmarkStart w:id="0" w:name="_GoBack"/>
      <w:bookmarkEnd w:id="0"/>
    </w:p>
    <w:p w:rsidR="007A01D9" w:rsidRPr="002F58D6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2F5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>É o parecer deste relator pela tramitação em Plenário da presente propositura, uma vez que atende aos requisitos formais e l</w:t>
      </w:r>
      <w:r w:rsidR="00427D4A">
        <w:rPr>
          <w:rFonts w:ascii="Times New Roman" w:hAnsi="Times New Roman" w:cs="Times New Roman"/>
          <w:bCs/>
          <w:sz w:val="24"/>
          <w:szCs w:val="24"/>
        </w:rPr>
        <w:t>egais. Após parecer favorável d</w:t>
      </w:r>
      <w:r w:rsidR="00FE677A">
        <w:rPr>
          <w:rFonts w:ascii="Times New Roman" w:hAnsi="Times New Roman" w:cs="Times New Roman"/>
          <w:bCs/>
          <w:sz w:val="24"/>
          <w:szCs w:val="24"/>
        </w:rPr>
        <w:t>o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Relator</w:t>
      </w:r>
      <w:r w:rsidR="00FE677A">
        <w:rPr>
          <w:rFonts w:ascii="Times New Roman" w:hAnsi="Times New Roman" w:cs="Times New Roman"/>
          <w:bCs/>
          <w:sz w:val="24"/>
          <w:szCs w:val="24"/>
        </w:rPr>
        <w:t>,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conclui-se para acompanhar o voto o Pre</w:t>
      </w:r>
      <w:r w:rsidR="007A01D9" w:rsidRPr="002F58D6">
        <w:rPr>
          <w:rFonts w:ascii="Times New Roman" w:hAnsi="Times New Roman" w:cs="Times New Roman"/>
          <w:sz w:val="24"/>
          <w:szCs w:val="24"/>
        </w:rPr>
        <w:t xml:space="preserve">sidente Marlon Zanella e o Membro </w:t>
      </w:r>
      <w:r w:rsidR="00FE677A">
        <w:rPr>
          <w:rFonts w:ascii="Times New Roman" w:hAnsi="Times New Roman" w:cs="Times New Roman"/>
          <w:sz w:val="24"/>
          <w:szCs w:val="24"/>
        </w:rPr>
        <w:t>Professora Marisa.</w:t>
      </w:r>
    </w:p>
    <w:p w:rsidR="005C4E43" w:rsidRPr="002F58D6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92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2693"/>
        <w:gridCol w:w="3270"/>
      </w:tblGrid>
      <w:tr w:rsidR="005C4E43" w:rsidRPr="002F58D6" w:rsidTr="00FE677A">
        <w:trPr>
          <w:jc w:val="center"/>
        </w:trPr>
        <w:tc>
          <w:tcPr>
            <w:tcW w:w="3271" w:type="dxa"/>
            <w:hideMark/>
          </w:tcPr>
          <w:p w:rsidR="005C4E43" w:rsidRPr="002F58D6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2F58D6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2693" w:type="dxa"/>
            <w:hideMark/>
          </w:tcPr>
          <w:p w:rsidR="005C4E43" w:rsidRPr="002F58D6" w:rsidRDefault="00FE677A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2F58D6" w:rsidRDefault="00427D4A" w:rsidP="00FE677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270" w:type="dxa"/>
            <w:hideMark/>
          </w:tcPr>
          <w:p w:rsidR="005C4E43" w:rsidRPr="002F58D6" w:rsidRDefault="00FE677A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 MARISA</w:t>
            </w:r>
          </w:p>
          <w:p w:rsidR="005C4E43" w:rsidRPr="002F58D6" w:rsidRDefault="005C4E43" w:rsidP="00FE677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Membro</w:t>
            </w:r>
            <w:r w:rsidR="00427D4A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678" w:rsidRPr="002F58D6" w:rsidRDefault="00866678" w:rsidP="005C4E43">
      <w:pPr>
        <w:rPr>
          <w:sz w:val="24"/>
          <w:szCs w:val="24"/>
        </w:rPr>
      </w:pPr>
    </w:p>
    <w:sectPr w:rsidR="00866678" w:rsidRPr="002F58D6" w:rsidSect="000508F9">
      <w:pgSz w:w="11906" w:h="16838"/>
      <w:pgMar w:top="297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508F9"/>
    <w:rsid w:val="000509C0"/>
    <w:rsid w:val="000F5D93"/>
    <w:rsid w:val="00270D91"/>
    <w:rsid w:val="002F58D6"/>
    <w:rsid w:val="003211E7"/>
    <w:rsid w:val="0032402B"/>
    <w:rsid w:val="00382309"/>
    <w:rsid w:val="00427D4A"/>
    <w:rsid w:val="00503781"/>
    <w:rsid w:val="00527A15"/>
    <w:rsid w:val="005849DB"/>
    <w:rsid w:val="005C4E43"/>
    <w:rsid w:val="0076702D"/>
    <w:rsid w:val="007A01D9"/>
    <w:rsid w:val="00866678"/>
    <w:rsid w:val="00AC7A54"/>
    <w:rsid w:val="00B00250"/>
    <w:rsid w:val="00BB67A6"/>
    <w:rsid w:val="00D90511"/>
    <w:rsid w:val="00F565BE"/>
    <w:rsid w:val="00FE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A90AA"/>
  <w15:docId w15:val="{5F1BE3BF-4D05-49CB-9A28-85F94C45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4</cp:revision>
  <cp:lastPrinted>2017-04-24T15:32:00Z</cp:lastPrinted>
  <dcterms:created xsi:type="dcterms:W3CDTF">2017-06-05T16:22:00Z</dcterms:created>
  <dcterms:modified xsi:type="dcterms:W3CDTF">2017-06-05T16:59:00Z</dcterms:modified>
</cp:coreProperties>
</file>