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B90E53">
        <w:rPr>
          <w:b/>
          <w:bCs/>
          <w:i w:val="0"/>
        </w:rPr>
        <w:t>66</w:t>
      </w:r>
      <w:bookmarkStart w:id="0" w:name="_GoBack"/>
      <w:bookmarkEnd w:id="0"/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B649DB">
        <w:rPr>
          <w:bCs/>
          <w:sz w:val="24"/>
          <w:szCs w:val="24"/>
        </w:rPr>
        <w:t>03/07</w:t>
      </w:r>
      <w:r w:rsidR="00246DCE">
        <w:rPr>
          <w:bCs/>
          <w:sz w:val="24"/>
          <w:szCs w:val="24"/>
        </w:rPr>
        <w:t>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F33131" w:rsidRPr="00321120">
        <w:rPr>
          <w:b/>
          <w:sz w:val="24"/>
          <w:szCs w:val="24"/>
        </w:rPr>
        <w:t>0</w:t>
      </w:r>
      <w:r w:rsidR="00B649DB">
        <w:rPr>
          <w:b/>
          <w:sz w:val="24"/>
          <w:szCs w:val="24"/>
        </w:rPr>
        <w:t>83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BC5F36" w:rsidRPr="00B649DB" w:rsidRDefault="006071D0" w:rsidP="00B649DB">
      <w:pPr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B649DB" w:rsidRPr="00B649DB">
        <w:rPr>
          <w:b/>
          <w:bCs/>
          <w:sz w:val="24"/>
          <w:szCs w:val="24"/>
        </w:rPr>
        <w:t>ALTERA A LEI Nº 2.691 DE 06 DE MARÇO DE 2017, QUE AUTORIZA O CHEFE DO PODER EXECUTIVO MUNICIPAL A PROMOVER CAMPANHA PUBLICITÁRIA INCENTIVADORA PARA INCREMENTO DA ARRECADAÇÃO DE IMPOSTOS MUNICIPAIS, COM SORTEIO DE PRÊMIOS, E DÁ OUTRAS PROVIDÊNCIAS</w:t>
      </w:r>
      <w:r w:rsidR="00B649DB">
        <w:rPr>
          <w:b/>
          <w:bCs/>
          <w:sz w:val="24"/>
          <w:szCs w:val="24"/>
        </w:rPr>
        <w:t>.</w:t>
      </w:r>
    </w:p>
    <w:p w:rsidR="00B649DB" w:rsidRDefault="00B649DB" w:rsidP="00BC5F36">
      <w:pPr>
        <w:jc w:val="both"/>
        <w:rPr>
          <w:b/>
          <w:bCs/>
          <w:sz w:val="24"/>
          <w:szCs w:val="24"/>
        </w:rPr>
      </w:pPr>
    </w:p>
    <w:p w:rsidR="00D55FE8" w:rsidRDefault="00D55FE8" w:rsidP="00BC5F36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B649DB" w:rsidRPr="00105241" w:rsidRDefault="00B649DB" w:rsidP="00BC5F36">
      <w:pPr>
        <w:jc w:val="both"/>
        <w:rPr>
          <w:sz w:val="24"/>
          <w:szCs w:val="24"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B649DB" w:rsidRDefault="00D55FE8" w:rsidP="00D84C3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660D71" w:rsidRPr="00B649DB">
        <w:rPr>
          <w:sz w:val="24"/>
          <w:szCs w:val="24"/>
        </w:rPr>
        <w:t>No</w:t>
      </w:r>
      <w:r w:rsidR="008D7925" w:rsidRPr="00B649DB">
        <w:rPr>
          <w:sz w:val="24"/>
          <w:szCs w:val="24"/>
        </w:rPr>
        <w:t xml:space="preserve"> </w:t>
      </w:r>
      <w:r w:rsidR="00B649DB" w:rsidRPr="00B649DB">
        <w:rPr>
          <w:sz w:val="24"/>
          <w:szCs w:val="24"/>
        </w:rPr>
        <w:t xml:space="preserve">terceiro </w:t>
      </w:r>
      <w:r w:rsidR="0063333F" w:rsidRPr="00B649DB">
        <w:rPr>
          <w:sz w:val="24"/>
          <w:szCs w:val="24"/>
        </w:rPr>
        <w:t xml:space="preserve">dia </w:t>
      </w:r>
      <w:r w:rsidR="00AB0A71" w:rsidRPr="00B649DB">
        <w:rPr>
          <w:sz w:val="24"/>
          <w:szCs w:val="24"/>
        </w:rPr>
        <w:t xml:space="preserve">do mês de </w:t>
      </w:r>
      <w:r w:rsidR="00B649DB" w:rsidRPr="00B649DB">
        <w:rPr>
          <w:sz w:val="24"/>
          <w:szCs w:val="24"/>
        </w:rPr>
        <w:t>julho</w:t>
      </w:r>
      <w:r w:rsidR="00BA60F8" w:rsidRPr="00B649DB">
        <w:rPr>
          <w:sz w:val="24"/>
          <w:szCs w:val="24"/>
        </w:rPr>
        <w:t xml:space="preserve">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0B4F12" w:rsidRPr="00B649DB">
        <w:rPr>
          <w:b/>
          <w:sz w:val="24"/>
          <w:szCs w:val="24"/>
        </w:rPr>
        <w:t>08</w:t>
      </w:r>
      <w:r w:rsidR="00B649DB" w:rsidRPr="00B649DB">
        <w:rPr>
          <w:b/>
          <w:sz w:val="24"/>
          <w:szCs w:val="24"/>
        </w:rPr>
        <w:t>3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B649DB" w:rsidRPr="00B649DB">
        <w:rPr>
          <w:b/>
          <w:bCs/>
          <w:sz w:val="24"/>
          <w:szCs w:val="24"/>
        </w:rPr>
        <w:t>ALTERA A LEI Nº 2.691 DE 06 DE MARÇO DE 2017, QUE AUTORIZA O CHEFE DO PODER EXECUTIVO MUNICIPAL A PROMOVER CAMPANHA PUBLICITÁRIA INCENTIVADORA PARA INCREMENTO DA ARRECADAÇÃO DE IMPOSTOS MUNICIPAIS, COM SORTEIO DE PRÊMIOS, E DÁ OUTRAS PROVIDÊNCIAS</w:t>
      </w:r>
      <w:r w:rsidR="0063333F" w:rsidRPr="00B649DB">
        <w:rPr>
          <w:b/>
          <w:bCs/>
          <w:sz w:val="24"/>
          <w:szCs w:val="24"/>
        </w:rPr>
        <w:t xml:space="preserve">. </w:t>
      </w:r>
      <w:r w:rsidR="00BC5F36" w:rsidRPr="00B649DB">
        <w:rPr>
          <w:sz w:val="24"/>
          <w:szCs w:val="24"/>
        </w:rPr>
        <w:t>Este projeto</w:t>
      </w:r>
      <w:r w:rsidR="00B649DB" w:rsidRPr="00B649DB">
        <w:rPr>
          <w:sz w:val="24"/>
          <w:szCs w:val="24"/>
        </w:rPr>
        <w:t xml:space="preserve"> se faz necessário em virtude da mudança de datas para a realização dos sorteios do 5º, 6º e 7º Prêmio da Campanha Incentivadora de Arrecadação do IPTU/2017 para os dias </w:t>
      </w:r>
      <w:r w:rsidR="00B649DB" w:rsidRPr="00B649DB">
        <w:rPr>
          <w:b/>
          <w:sz w:val="24"/>
          <w:szCs w:val="24"/>
        </w:rPr>
        <w:t xml:space="preserve">oito de julho, doze de agosto e dezesseis de setembro </w:t>
      </w:r>
      <w:r w:rsidR="00B649DB" w:rsidRPr="00B649DB">
        <w:rPr>
          <w:sz w:val="24"/>
          <w:szCs w:val="24"/>
        </w:rPr>
        <w:t>em virtude da elaboração do calendário oficial do Programa Sorriso em Movimento e o ensejo de propiciar ao maior número de Munícipes o acompanhamento e participação mais efetiva nos referidos sorteios</w:t>
      </w:r>
      <w:r w:rsidR="00BC5F36" w:rsidRPr="00B649DB">
        <w:rPr>
          <w:sz w:val="24"/>
          <w:szCs w:val="24"/>
        </w:rPr>
        <w:t xml:space="preserve">. </w:t>
      </w:r>
      <w:r w:rsidR="003E4990" w:rsidRPr="00B649DB">
        <w:rPr>
          <w:color w:val="000000"/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Ante o exposto, no que nos compete analisar,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do Executivo Municipal </w:t>
      </w:r>
      <w:r w:rsidR="00321120" w:rsidRPr="00B649DB">
        <w:rPr>
          <w:b/>
          <w:sz w:val="24"/>
          <w:szCs w:val="24"/>
        </w:rPr>
        <w:t>nº</w:t>
      </w:r>
      <w:r w:rsidR="00D84C32">
        <w:rPr>
          <w:b/>
          <w:sz w:val="24"/>
          <w:szCs w:val="24"/>
        </w:rPr>
        <w:t xml:space="preserve"> </w:t>
      </w:r>
      <w:r w:rsidR="00321120" w:rsidRPr="00B649DB">
        <w:rPr>
          <w:b/>
          <w:sz w:val="24"/>
          <w:szCs w:val="24"/>
        </w:rPr>
        <w:t>08</w:t>
      </w:r>
      <w:r w:rsidR="00B649DB" w:rsidRPr="00B649DB">
        <w:rPr>
          <w:b/>
          <w:sz w:val="24"/>
          <w:szCs w:val="24"/>
        </w:rPr>
        <w:t>3</w:t>
      </w:r>
      <w:r w:rsidR="006967FD" w:rsidRPr="00B649DB">
        <w:rPr>
          <w:b/>
          <w:sz w:val="24"/>
          <w:szCs w:val="24"/>
        </w:rPr>
        <w:t>/2017</w:t>
      </w:r>
      <w:r w:rsidR="006967FD" w:rsidRPr="00B649DB">
        <w:rPr>
          <w:sz w:val="24"/>
          <w:szCs w:val="24"/>
        </w:rPr>
        <w:t>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D84C32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321120"/>
    <w:rsid w:val="003A55D6"/>
    <w:rsid w:val="003C5F8C"/>
    <w:rsid w:val="003D15C3"/>
    <w:rsid w:val="003E4990"/>
    <w:rsid w:val="003E60DF"/>
    <w:rsid w:val="00432CAD"/>
    <w:rsid w:val="00467A6B"/>
    <w:rsid w:val="004729C0"/>
    <w:rsid w:val="004B29B5"/>
    <w:rsid w:val="004C3CBF"/>
    <w:rsid w:val="004E7248"/>
    <w:rsid w:val="005028AC"/>
    <w:rsid w:val="00552C7F"/>
    <w:rsid w:val="00555E6C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90E53"/>
    <w:rsid w:val="00BA60F8"/>
    <w:rsid w:val="00BC5F36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4C32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16FE"/>
  <w15:docId w15:val="{28493553-694C-43FA-B111-CBED6268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F8A5-3068-4B88-9105-E0482AC8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5</cp:revision>
  <cp:lastPrinted>2017-07-04T13:24:00Z</cp:lastPrinted>
  <dcterms:created xsi:type="dcterms:W3CDTF">2017-07-03T16:42:00Z</dcterms:created>
  <dcterms:modified xsi:type="dcterms:W3CDTF">2017-07-04T13:24:00Z</dcterms:modified>
</cp:coreProperties>
</file>