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Pr="00431FAB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431FAB">
        <w:rPr>
          <w:rFonts w:ascii="Times New Roman" w:hAnsi="Times New Roman" w:cs="Times New Roman"/>
          <w:b/>
          <w:bCs/>
        </w:rPr>
        <w:t>AUTÓGRAFO DE LEI Nº 0</w:t>
      </w:r>
      <w:r w:rsidR="001F7B34" w:rsidRPr="00431FAB">
        <w:rPr>
          <w:rFonts w:ascii="Times New Roman" w:hAnsi="Times New Roman" w:cs="Times New Roman"/>
          <w:b/>
          <w:bCs/>
        </w:rPr>
        <w:t>7</w:t>
      </w:r>
      <w:r w:rsidR="00431FAB" w:rsidRPr="00431FAB">
        <w:rPr>
          <w:rFonts w:ascii="Times New Roman" w:hAnsi="Times New Roman" w:cs="Times New Roman"/>
          <w:b/>
          <w:bCs/>
        </w:rPr>
        <w:t>2</w:t>
      </w:r>
      <w:r w:rsidRPr="00431FAB">
        <w:rPr>
          <w:rFonts w:ascii="Times New Roman" w:hAnsi="Times New Roman" w:cs="Times New Roman"/>
          <w:b/>
          <w:bCs/>
        </w:rPr>
        <w:t>/2017</w:t>
      </w:r>
    </w:p>
    <w:p w:rsidR="00E37C0A" w:rsidRPr="00431FAB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E37C0A" w:rsidRPr="00431FAB" w:rsidRDefault="00E44AF1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431FAB">
        <w:rPr>
          <w:rFonts w:ascii="Times New Roman" w:hAnsi="Times New Roman" w:cs="Times New Roman"/>
          <w:bCs/>
        </w:rPr>
        <w:t>Data: 1</w:t>
      </w:r>
      <w:r w:rsidR="00384DFE">
        <w:rPr>
          <w:rFonts w:ascii="Times New Roman" w:hAnsi="Times New Roman" w:cs="Times New Roman"/>
          <w:bCs/>
        </w:rPr>
        <w:t>1</w:t>
      </w:r>
      <w:r w:rsidR="00E37C0A" w:rsidRPr="00431FAB">
        <w:rPr>
          <w:rFonts w:ascii="Times New Roman" w:hAnsi="Times New Roman" w:cs="Times New Roman"/>
          <w:bCs/>
        </w:rPr>
        <w:t xml:space="preserve"> de julho de 2017.</w:t>
      </w:r>
    </w:p>
    <w:p w:rsidR="00E37C0A" w:rsidRPr="00431FAB" w:rsidRDefault="00E37C0A" w:rsidP="00E90A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FAB" w:rsidRPr="00431FAB" w:rsidRDefault="00431FAB" w:rsidP="00431FAB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sz w:val="24"/>
          <w:szCs w:val="24"/>
        </w:rPr>
        <w:t xml:space="preserve">Dispõe sobre a definição do núcleo urbano da sede do Distrito de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Caravágio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>, município de Sorriso/MT e dá outras providências.</w:t>
      </w:r>
    </w:p>
    <w:p w:rsidR="00E90A44" w:rsidRPr="00431FAB" w:rsidRDefault="00E90A44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E37C0A" w:rsidRPr="00431FAB" w:rsidRDefault="00E37C0A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431FAB">
        <w:rPr>
          <w:rFonts w:ascii="Times New Roman" w:hAnsi="Times New Roman" w:cs="Times New Roman"/>
          <w:bCs/>
        </w:rPr>
        <w:t>O Excelentíssimo</w:t>
      </w:r>
      <w:proofErr w:type="gramEnd"/>
      <w:r w:rsidRPr="00431FAB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431FAB">
        <w:rPr>
          <w:rFonts w:ascii="Times New Roman" w:hAnsi="Times New Roman" w:cs="Times New Roman"/>
          <w:bCs/>
        </w:rPr>
        <w:t>Gavasso</w:t>
      </w:r>
      <w:proofErr w:type="spellEnd"/>
      <w:r w:rsidRPr="00431FAB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E44AF1" w:rsidRPr="00431FAB" w:rsidRDefault="00E44AF1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b/>
          <w:sz w:val="24"/>
          <w:szCs w:val="24"/>
        </w:rPr>
        <w:t>Art. 1º</w:t>
      </w:r>
      <w:r w:rsidRPr="00431FAB">
        <w:rPr>
          <w:rFonts w:ascii="Times New Roman" w:hAnsi="Times New Roman" w:cs="Times New Roman"/>
          <w:sz w:val="24"/>
          <w:szCs w:val="24"/>
        </w:rPr>
        <w:t xml:space="preserve"> Fica aprovado o núcleo urbano do Distrito de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Caravágio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>, município de Sorriso/MT, com 10.9246 hectares, possuindo os seguintes limites e confrontações:</w:t>
      </w: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sz w:val="24"/>
          <w:szCs w:val="24"/>
        </w:rPr>
        <w:t xml:space="preserve">"Inicia-se a descrição deste perímetro do P-1; cravado a margem da estrada projetada estadual MT-242, na divisa com a Fazenda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Romelandia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; segue com rumo magnético de 87º27'56" SE e distância de 289,80 metros, até o vértice de P-2; segue </w:t>
      </w:r>
      <w:proofErr w:type="gramStart"/>
      <w:r w:rsidRPr="00431FAB">
        <w:rPr>
          <w:rFonts w:ascii="Times New Roman" w:hAnsi="Times New Roman" w:cs="Times New Roman"/>
          <w:sz w:val="24"/>
          <w:szCs w:val="24"/>
        </w:rPr>
        <w:t>com</w:t>
      </w:r>
      <w:proofErr w:type="gramEnd"/>
      <w:r w:rsidRPr="00431F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1FAB">
        <w:rPr>
          <w:rFonts w:ascii="Times New Roman" w:hAnsi="Times New Roman" w:cs="Times New Roman"/>
          <w:sz w:val="24"/>
          <w:szCs w:val="24"/>
        </w:rPr>
        <w:t>rumo</w:t>
      </w:r>
      <w:proofErr w:type="gramEnd"/>
      <w:r w:rsidRPr="00431FAB">
        <w:rPr>
          <w:rFonts w:ascii="Times New Roman" w:hAnsi="Times New Roman" w:cs="Times New Roman"/>
          <w:sz w:val="24"/>
          <w:szCs w:val="24"/>
        </w:rPr>
        <w:t xml:space="preserve"> magnético de 20º45'08" SE e distância de 411,25 metros até o vértice P-3; do P-1 ao P-3, divisando com a Fazenda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Romelandia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com terras de Moacir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Costarelli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e terras de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Aldredo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Chitto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; deste segue com rumo magnético 88º11'20" NW e distância de 284,34 metros, divisando com terras de Moacir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Costarelli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e terras de Alfredo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Chitto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até o vértice MP-4; também cravado a margem da estrada projetada estadual MT-242, deste segue com rumo magnético de 21º14'57" NW e 416,73 metros, divisando com a MT-242; até o vértice P-1, ponto de partida do presente memorial." Proprietário: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Destri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Negócios Imobiliários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Ltda-ME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>.</w:t>
      </w: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b/>
          <w:sz w:val="24"/>
          <w:szCs w:val="24"/>
        </w:rPr>
        <w:t>Art. 2º</w:t>
      </w:r>
      <w:r w:rsidRPr="00431FAB">
        <w:rPr>
          <w:rFonts w:ascii="Times New Roman" w:hAnsi="Times New Roman" w:cs="Times New Roman"/>
          <w:sz w:val="24"/>
          <w:szCs w:val="24"/>
        </w:rPr>
        <w:t xml:space="preserve"> Fica igualmente o Poder Executivo autorizado a dispensar as exigências previstas na Lei Complementar nº 081/2008, Art. 22, §2º, e na Lei Complementar nº 122/2010, bem como isentar os tributos municipais, compreendidos </w:t>
      </w:r>
      <w:proofErr w:type="gramStart"/>
      <w:r w:rsidRPr="00431FAB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431FAB">
        <w:rPr>
          <w:rFonts w:ascii="Times New Roman" w:hAnsi="Times New Roman" w:cs="Times New Roman"/>
          <w:sz w:val="24"/>
          <w:szCs w:val="24"/>
        </w:rPr>
        <w:t xml:space="preserve"> impostos, taxas e outros, inclusive ambientais, quando da regularização do Residencial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Caravágio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implantado em 1990.</w:t>
      </w: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b/>
          <w:sz w:val="24"/>
          <w:szCs w:val="24"/>
        </w:rPr>
        <w:t>Art. 3º</w:t>
      </w:r>
      <w:r w:rsidRPr="00431FAB">
        <w:rPr>
          <w:rFonts w:ascii="Times New Roman" w:hAnsi="Times New Roman" w:cs="Times New Roman"/>
          <w:sz w:val="24"/>
          <w:szCs w:val="24"/>
        </w:rPr>
        <w:t xml:space="preserve"> Ficam criadas as ruas Clair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Poletto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, Danilo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Piccini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Cibério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Tomasi,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Irfe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Chitto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 xml:space="preserve"> e Waldemar Picoli, todas na sede do Distrito de </w:t>
      </w:r>
      <w:proofErr w:type="spellStart"/>
      <w:r w:rsidRPr="00431FAB">
        <w:rPr>
          <w:rFonts w:ascii="Times New Roman" w:hAnsi="Times New Roman" w:cs="Times New Roman"/>
          <w:sz w:val="24"/>
          <w:szCs w:val="24"/>
        </w:rPr>
        <w:t>Caravágio</w:t>
      </w:r>
      <w:proofErr w:type="spellEnd"/>
      <w:r w:rsidRPr="00431FAB">
        <w:rPr>
          <w:rFonts w:ascii="Times New Roman" w:hAnsi="Times New Roman" w:cs="Times New Roman"/>
          <w:sz w:val="24"/>
          <w:szCs w:val="24"/>
        </w:rPr>
        <w:t>, conforme croqui anexo.</w:t>
      </w: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1FAB" w:rsidRPr="00431FAB" w:rsidRDefault="00431FAB" w:rsidP="00431FAB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FAB">
        <w:rPr>
          <w:rFonts w:ascii="Times New Roman" w:hAnsi="Times New Roman" w:cs="Times New Roman"/>
          <w:sz w:val="24"/>
          <w:szCs w:val="24"/>
        </w:rPr>
        <w:t xml:space="preserve"> </w:t>
      </w:r>
      <w:r w:rsidRPr="00431FAB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431FA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431FAB" w:rsidRPr="00431FAB" w:rsidRDefault="00431FAB" w:rsidP="00E90A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0A44" w:rsidRPr="00431FAB" w:rsidRDefault="00E90A44" w:rsidP="00E90A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C0A" w:rsidRPr="00431FAB" w:rsidRDefault="00E37C0A" w:rsidP="00E90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FAB">
        <w:rPr>
          <w:rFonts w:ascii="Times New Roman" w:hAnsi="Times New Roman" w:cs="Times New Roman"/>
          <w:sz w:val="24"/>
          <w:szCs w:val="24"/>
        </w:rPr>
        <w:t>Câmara Municipal de Sorriso, Estad</w:t>
      </w:r>
      <w:r w:rsidR="00384DFE">
        <w:rPr>
          <w:rFonts w:ascii="Times New Roman" w:hAnsi="Times New Roman" w:cs="Times New Roman"/>
          <w:sz w:val="24"/>
          <w:szCs w:val="24"/>
        </w:rPr>
        <w:t>o de Mato Grosso, 11</w:t>
      </w:r>
      <w:bookmarkStart w:id="0" w:name="_GoBack"/>
      <w:bookmarkEnd w:id="0"/>
      <w:r w:rsidRPr="00431FAB">
        <w:rPr>
          <w:rFonts w:ascii="Times New Roman" w:hAnsi="Times New Roman" w:cs="Times New Roman"/>
          <w:sz w:val="24"/>
          <w:szCs w:val="24"/>
        </w:rPr>
        <w:t xml:space="preserve"> de julho de 2017.</w:t>
      </w:r>
    </w:p>
    <w:p w:rsidR="00E37C0A" w:rsidRPr="00431FAB" w:rsidRDefault="00E37C0A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431FAB" w:rsidRDefault="00E44AF1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431FAB" w:rsidRDefault="00E44AF1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431FAB" w:rsidRDefault="00E37C0A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431FAB" w:rsidRDefault="00E37C0A" w:rsidP="00E9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FAB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E37C0A" w:rsidRPr="00431FAB" w:rsidRDefault="00E37C0A" w:rsidP="00E9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FAB">
        <w:rPr>
          <w:rFonts w:ascii="Times New Roman" w:hAnsi="Times New Roman" w:cs="Times New Roman"/>
          <w:sz w:val="24"/>
          <w:szCs w:val="24"/>
        </w:rPr>
        <w:t>Presidente</w:t>
      </w:r>
      <w:r w:rsidRPr="0043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2EA1" w:rsidRPr="00431FAB" w:rsidRDefault="00C02E0C" w:rsidP="00E90A44">
      <w:pPr>
        <w:rPr>
          <w:rFonts w:ascii="Times New Roman" w:hAnsi="Times New Roman" w:cs="Times New Roman"/>
        </w:rPr>
      </w:pPr>
      <w:r w:rsidRPr="00431FAB">
        <w:rPr>
          <w:rFonts w:ascii="Times New Roman" w:hAnsi="Times New Roman" w:cs="Times New Roman"/>
        </w:rPr>
        <w:t xml:space="preserve"> </w:t>
      </w:r>
    </w:p>
    <w:sectPr w:rsidR="00A92EA1" w:rsidRPr="00431FAB" w:rsidSect="00DD689A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6972"/>
    <w:rsid w:val="001B252B"/>
    <w:rsid w:val="001C7FF3"/>
    <w:rsid w:val="001F4D3C"/>
    <w:rsid w:val="001F7B34"/>
    <w:rsid w:val="00216E7C"/>
    <w:rsid w:val="00256D08"/>
    <w:rsid w:val="00287C7D"/>
    <w:rsid w:val="00291A5F"/>
    <w:rsid w:val="002A0C71"/>
    <w:rsid w:val="002D00E2"/>
    <w:rsid w:val="00354084"/>
    <w:rsid w:val="00384DFE"/>
    <w:rsid w:val="00393672"/>
    <w:rsid w:val="003C40C2"/>
    <w:rsid w:val="003E013B"/>
    <w:rsid w:val="003E7D5C"/>
    <w:rsid w:val="00410A09"/>
    <w:rsid w:val="00413E59"/>
    <w:rsid w:val="00414AA2"/>
    <w:rsid w:val="00431FAB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363A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67AA8"/>
    <w:rsid w:val="00975964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50FBD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50B54"/>
    <w:rsid w:val="00D6426D"/>
    <w:rsid w:val="00D74D3F"/>
    <w:rsid w:val="00D921F6"/>
    <w:rsid w:val="00D9448C"/>
    <w:rsid w:val="00DC756D"/>
    <w:rsid w:val="00DD689A"/>
    <w:rsid w:val="00E12581"/>
    <w:rsid w:val="00E1764A"/>
    <w:rsid w:val="00E27E28"/>
    <w:rsid w:val="00E37C0A"/>
    <w:rsid w:val="00E44AF1"/>
    <w:rsid w:val="00E51F11"/>
    <w:rsid w:val="00E73859"/>
    <w:rsid w:val="00E74F92"/>
    <w:rsid w:val="00E87149"/>
    <w:rsid w:val="00E90A44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1468-2272-4BCC-AF73-F005A217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2017-07-11T12:57:00Z</cp:lastPrinted>
  <dcterms:created xsi:type="dcterms:W3CDTF">2017-07-11T13:03:00Z</dcterms:created>
  <dcterms:modified xsi:type="dcterms:W3CDTF">2017-07-11T13:10:00Z</dcterms:modified>
</cp:coreProperties>
</file>