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BC" w:rsidRPr="00373ABD" w:rsidRDefault="008D17BC" w:rsidP="008D17BC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>PORTARIA Nº</w:t>
      </w:r>
      <w:r w:rsidR="003F6F00">
        <w:rPr>
          <w:rFonts w:ascii="Times New Roman" w:hAnsi="Times New Roman"/>
          <w:sz w:val="24"/>
          <w:szCs w:val="24"/>
        </w:rPr>
        <w:t xml:space="preserve"> 131</w:t>
      </w:r>
      <w:r w:rsidRPr="00373AB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8D17BC" w:rsidRPr="00373ABD" w:rsidRDefault="008D17BC" w:rsidP="008D17BC">
      <w:pPr>
        <w:rPr>
          <w:sz w:val="24"/>
          <w:szCs w:val="24"/>
        </w:rPr>
      </w:pPr>
    </w:p>
    <w:p w:rsidR="008D17BC" w:rsidRPr="00373ABD" w:rsidRDefault="008D17BC" w:rsidP="008D17BC">
      <w:pPr>
        <w:pStyle w:val="Ttulo1"/>
        <w:ind w:left="2835"/>
        <w:jc w:val="left"/>
        <w:rPr>
          <w:rFonts w:ascii="Times New Roman" w:hAnsi="Times New Roman"/>
          <w:bCs/>
          <w:szCs w:val="24"/>
          <w:u w:val="none"/>
        </w:rPr>
      </w:pPr>
      <w:r w:rsidRPr="00373ABD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14 DE JULHO DE 2017</w:t>
      </w:r>
    </w:p>
    <w:p w:rsidR="008D17BC" w:rsidRPr="00373ABD" w:rsidRDefault="008D17BC" w:rsidP="008D17BC">
      <w:pPr>
        <w:ind w:left="2835"/>
        <w:jc w:val="both"/>
        <w:rPr>
          <w:b/>
          <w:sz w:val="24"/>
          <w:szCs w:val="24"/>
        </w:rPr>
      </w:pPr>
    </w:p>
    <w:p w:rsidR="008D17BC" w:rsidRPr="00373ABD" w:rsidRDefault="008D17BC" w:rsidP="008D17BC">
      <w:pPr>
        <w:ind w:left="2835"/>
        <w:jc w:val="both"/>
        <w:rPr>
          <w:b/>
          <w:sz w:val="24"/>
          <w:szCs w:val="24"/>
        </w:rPr>
      </w:pPr>
      <w:r w:rsidRPr="00373ABD">
        <w:rPr>
          <w:b/>
          <w:sz w:val="24"/>
          <w:szCs w:val="24"/>
        </w:rPr>
        <w:t>COLOCA A DISPOSIÇÃO, O SERVIDOR EDSON LUIZ NICOLAK</w:t>
      </w:r>
      <w:r w:rsidR="003F6F00">
        <w:rPr>
          <w:b/>
          <w:sz w:val="24"/>
          <w:szCs w:val="24"/>
        </w:rPr>
        <w:t>, REVOGA A PORTARIA Nº 076/2017</w:t>
      </w:r>
      <w:r w:rsidRPr="00373ABD">
        <w:rPr>
          <w:b/>
          <w:sz w:val="24"/>
          <w:szCs w:val="24"/>
        </w:rPr>
        <w:t xml:space="preserve"> E DÁ OUTRAS PROVIDÊNCIAS.</w:t>
      </w:r>
    </w:p>
    <w:p w:rsidR="008D17BC" w:rsidRPr="00373ABD" w:rsidRDefault="008D17BC" w:rsidP="008D17B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D17BC" w:rsidRPr="00373ABD" w:rsidRDefault="008D17BC" w:rsidP="008D17BC">
      <w:pPr>
        <w:jc w:val="both"/>
        <w:rPr>
          <w:b/>
          <w:sz w:val="24"/>
          <w:szCs w:val="24"/>
        </w:rPr>
      </w:pPr>
    </w:p>
    <w:p w:rsidR="008D17BC" w:rsidRPr="00373ABD" w:rsidRDefault="008D17BC" w:rsidP="008D17BC">
      <w:pPr>
        <w:ind w:firstLine="1418"/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proofErr w:type="gramStart"/>
      <w:r w:rsidRPr="00373ABD">
        <w:rPr>
          <w:sz w:val="24"/>
          <w:szCs w:val="24"/>
        </w:rPr>
        <w:t>O Excelentíssimo</w:t>
      </w:r>
      <w:proofErr w:type="gramEnd"/>
      <w:r w:rsidRPr="00373ABD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8D17BC" w:rsidRPr="00373ABD" w:rsidRDefault="008D17BC" w:rsidP="008D17BC">
      <w:pPr>
        <w:ind w:firstLine="1418"/>
        <w:jc w:val="both"/>
        <w:rPr>
          <w:sz w:val="24"/>
          <w:szCs w:val="24"/>
        </w:rPr>
      </w:pPr>
    </w:p>
    <w:p w:rsidR="008D17BC" w:rsidRPr="00373ABD" w:rsidRDefault="008D17BC" w:rsidP="008D17BC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Considerando o Ofício GAPRE nº </w:t>
      </w:r>
      <w:r>
        <w:rPr>
          <w:sz w:val="24"/>
          <w:szCs w:val="24"/>
        </w:rPr>
        <w:t>338</w:t>
      </w:r>
      <w:r w:rsidRPr="00373ABD">
        <w:rPr>
          <w:sz w:val="24"/>
          <w:szCs w:val="24"/>
        </w:rPr>
        <w:t>/2017 de 1</w:t>
      </w:r>
      <w:r>
        <w:rPr>
          <w:sz w:val="24"/>
          <w:szCs w:val="24"/>
        </w:rPr>
        <w:t xml:space="preserve">0 de julho </w:t>
      </w:r>
      <w:r w:rsidRPr="00373ABD">
        <w:rPr>
          <w:sz w:val="24"/>
          <w:szCs w:val="24"/>
        </w:rPr>
        <w:t>de 2017 do Executivo Municipal;</w:t>
      </w:r>
    </w:p>
    <w:p w:rsidR="008D17BC" w:rsidRPr="00373ABD" w:rsidRDefault="008D17BC" w:rsidP="008D17BC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Considerando o disposto no art. 144 da Lei Complementar nº 140/2011 – Estatuto dos Servidores Públicos Municipais de Sorriso – MT; </w:t>
      </w:r>
      <w:proofErr w:type="gramStart"/>
      <w:r w:rsidRPr="00373ABD">
        <w:rPr>
          <w:sz w:val="24"/>
          <w:szCs w:val="24"/>
        </w:rPr>
        <w:t>e</w:t>
      </w:r>
      <w:proofErr w:type="gramEnd"/>
    </w:p>
    <w:p w:rsidR="008D17BC" w:rsidRPr="00373ABD" w:rsidRDefault="008D17BC" w:rsidP="008D17BC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>Considerand</w:t>
      </w:r>
      <w:r w:rsidR="003F6F00">
        <w:rPr>
          <w:sz w:val="24"/>
          <w:szCs w:val="24"/>
        </w:rPr>
        <w:t>o a Lei Municipal n° 1.843/2009,</w:t>
      </w:r>
    </w:p>
    <w:p w:rsidR="008D17BC" w:rsidRPr="00373ABD" w:rsidRDefault="008D17BC" w:rsidP="008D17BC">
      <w:pPr>
        <w:tabs>
          <w:tab w:val="num" w:pos="851"/>
        </w:tabs>
        <w:ind w:left="993"/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ab/>
        <w:t>RESOLVE:</w:t>
      </w: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>Art. 1º</w:t>
      </w:r>
      <w:r w:rsidRPr="00373ABD">
        <w:rPr>
          <w:sz w:val="24"/>
          <w:szCs w:val="24"/>
        </w:rPr>
        <w:t xml:space="preserve"> - Colocar a disposição do Poder Executivo Municipal de Sorriso, </w:t>
      </w:r>
      <w:r w:rsidR="003F6F00">
        <w:rPr>
          <w:sz w:val="24"/>
          <w:szCs w:val="24"/>
        </w:rPr>
        <w:t>sem</w:t>
      </w:r>
      <w:r w:rsidRPr="00373ABD">
        <w:rPr>
          <w:sz w:val="24"/>
          <w:szCs w:val="24"/>
        </w:rPr>
        <w:t xml:space="preserve"> ônus para a Câmara Municipal de Sorriso - órgão de origem, </w:t>
      </w:r>
      <w:r w:rsidR="003F6F00">
        <w:rPr>
          <w:sz w:val="24"/>
          <w:szCs w:val="24"/>
        </w:rPr>
        <w:t xml:space="preserve">a partir de 17 de julho de 2017, </w:t>
      </w:r>
      <w:r w:rsidRPr="00373ABD">
        <w:rPr>
          <w:sz w:val="24"/>
          <w:szCs w:val="24"/>
        </w:rPr>
        <w:t xml:space="preserve">o servidor </w:t>
      </w:r>
      <w:r w:rsidRPr="00373ABD">
        <w:rPr>
          <w:b/>
          <w:bCs/>
          <w:sz w:val="24"/>
          <w:szCs w:val="24"/>
        </w:rPr>
        <w:t>EDSON LUIZ NICOLAK</w:t>
      </w:r>
      <w:r w:rsidRPr="00373ABD">
        <w:rPr>
          <w:sz w:val="24"/>
          <w:szCs w:val="24"/>
        </w:rPr>
        <w:t>, portador do RG nº 13640577 - SSP/MT, CPF nº 673.546.702-78, lotado no Quadro de Cargos em Provimento Efetivo da Câmara Municipal de Sorriso, no cargo de Motorista II, com Referência Salarial “CE 04”, Classe/Nível “B/VIII”.</w:t>
      </w:r>
    </w:p>
    <w:p w:rsidR="008D17BC" w:rsidRPr="00373ABD" w:rsidRDefault="008D17BC" w:rsidP="008D17BC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 </w:t>
      </w:r>
    </w:p>
    <w:p w:rsidR="008D17BC" w:rsidRPr="00373ABD" w:rsidRDefault="008D17BC" w:rsidP="008D17BC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>Art. 2º</w:t>
      </w:r>
      <w:r w:rsidRPr="00373ABD">
        <w:rPr>
          <w:sz w:val="24"/>
          <w:szCs w:val="24"/>
        </w:rPr>
        <w:t xml:space="preserve"> - Esta Por</w:t>
      </w:r>
      <w:r w:rsidR="003F6F00">
        <w:rPr>
          <w:sz w:val="24"/>
          <w:szCs w:val="24"/>
        </w:rPr>
        <w:t>taria entra em vigor nesta data, ficando revogada a Portaria nº 076/2017 de 20 de março de 2017.</w:t>
      </w: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ind w:firstLine="1418"/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Câmara Municipal de Sorriso, estado de Mato Grosso, em </w:t>
      </w:r>
      <w:r w:rsidR="003F6F00">
        <w:rPr>
          <w:sz w:val="24"/>
          <w:szCs w:val="24"/>
        </w:rPr>
        <w:t>14</w:t>
      </w:r>
      <w:r w:rsidRPr="00373ABD">
        <w:rPr>
          <w:sz w:val="24"/>
          <w:szCs w:val="24"/>
        </w:rPr>
        <w:t xml:space="preserve"> de </w:t>
      </w:r>
      <w:r w:rsidR="003F6F00">
        <w:rPr>
          <w:sz w:val="24"/>
          <w:szCs w:val="24"/>
        </w:rPr>
        <w:t>julho</w:t>
      </w:r>
      <w:r w:rsidRPr="00373ABD">
        <w:rPr>
          <w:sz w:val="24"/>
          <w:szCs w:val="24"/>
        </w:rPr>
        <w:t xml:space="preserve"> de 2017.</w:t>
      </w: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both"/>
        <w:rPr>
          <w:sz w:val="24"/>
          <w:szCs w:val="24"/>
        </w:rPr>
      </w:pPr>
    </w:p>
    <w:p w:rsidR="008D17BC" w:rsidRPr="00373ABD" w:rsidRDefault="008D17BC" w:rsidP="008D17BC">
      <w:pPr>
        <w:jc w:val="center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>FÁBIO GAVASSO</w:t>
      </w:r>
    </w:p>
    <w:p w:rsidR="008D17BC" w:rsidRPr="00373ABD" w:rsidRDefault="008D17BC" w:rsidP="008D17BC">
      <w:pPr>
        <w:jc w:val="center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>Presidente</w:t>
      </w:r>
    </w:p>
    <w:p w:rsidR="008D17BC" w:rsidRDefault="008D17BC" w:rsidP="008D17BC">
      <w:pPr>
        <w:jc w:val="center"/>
        <w:rPr>
          <w:b/>
          <w:bCs/>
          <w:sz w:val="24"/>
          <w:szCs w:val="24"/>
        </w:rPr>
      </w:pPr>
    </w:p>
    <w:p w:rsidR="003F6F00" w:rsidRPr="00373ABD" w:rsidRDefault="003F6F00" w:rsidP="008D17BC">
      <w:pPr>
        <w:jc w:val="center"/>
        <w:rPr>
          <w:b/>
          <w:bCs/>
          <w:sz w:val="24"/>
          <w:szCs w:val="24"/>
        </w:rPr>
      </w:pPr>
    </w:p>
    <w:p w:rsidR="008D17BC" w:rsidRPr="00373ABD" w:rsidRDefault="008D17BC" w:rsidP="008D17BC">
      <w:pPr>
        <w:jc w:val="center"/>
        <w:rPr>
          <w:b/>
          <w:bCs/>
          <w:sz w:val="24"/>
          <w:szCs w:val="24"/>
        </w:rPr>
      </w:pPr>
    </w:p>
    <w:p w:rsidR="008D17BC" w:rsidRPr="00373ABD" w:rsidRDefault="008D17BC" w:rsidP="008D17BC">
      <w:pPr>
        <w:jc w:val="center"/>
        <w:rPr>
          <w:b/>
          <w:bCs/>
          <w:sz w:val="24"/>
          <w:szCs w:val="24"/>
        </w:rPr>
      </w:pPr>
    </w:p>
    <w:p w:rsidR="008D17BC" w:rsidRPr="00373ABD" w:rsidRDefault="008D17BC" w:rsidP="008D17BC">
      <w:pPr>
        <w:jc w:val="center"/>
        <w:rPr>
          <w:b/>
          <w:bCs/>
          <w:sz w:val="24"/>
          <w:szCs w:val="24"/>
        </w:rPr>
      </w:pPr>
    </w:p>
    <w:p w:rsidR="00397E5F" w:rsidRPr="008D17BC" w:rsidRDefault="008D17BC">
      <w:pPr>
        <w:rPr>
          <w:sz w:val="24"/>
          <w:szCs w:val="24"/>
        </w:rPr>
      </w:pPr>
      <w:r w:rsidRPr="00373ABD">
        <w:rPr>
          <w:b/>
          <w:iCs/>
          <w:sz w:val="24"/>
          <w:szCs w:val="24"/>
        </w:rPr>
        <w:t>REGISTRE-SE, PUBLIQUE-SE, CUMPRA-SE.</w:t>
      </w:r>
    </w:p>
    <w:sectPr w:rsidR="00397E5F" w:rsidRPr="008D17BC" w:rsidSect="003F6F00">
      <w:headerReference w:type="default" r:id="rId8"/>
      <w:pgSz w:w="11907" w:h="16840" w:code="9"/>
      <w:pgMar w:top="2836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3A12">
      <w:r>
        <w:separator/>
      </w:r>
    </w:p>
  </w:endnote>
  <w:endnote w:type="continuationSeparator" w:id="0">
    <w:p w:rsidR="00000000" w:rsidRDefault="00D6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3A12">
      <w:r>
        <w:separator/>
      </w:r>
    </w:p>
  </w:footnote>
  <w:footnote w:type="continuationSeparator" w:id="0">
    <w:p w:rsidR="00000000" w:rsidRDefault="00D6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BE" w:rsidRDefault="00D63A12">
    <w:pPr>
      <w:jc w:val="center"/>
      <w:rPr>
        <w:b/>
        <w:sz w:val="28"/>
      </w:rPr>
    </w:pPr>
  </w:p>
  <w:p w:rsidR="00E13DBE" w:rsidRDefault="00D63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BC"/>
    <w:rsid w:val="00397E5F"/>
    <w:rsid w:val="003F6F00"/>
    <w:rsid w:val="008D17BC"/>
    <w:rsid w:val="00D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17B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8D17B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17B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D17B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8D17B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17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17B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8D17B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17B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D17B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8D17B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17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2017-07-14T15:37:00Z</dcterms:created>
  <dcterms:modified xsi:type="dcterms:W3CDTF">2017-07-14T15:37:00Z</dcterms:modified>
</cp:coreProperties>
</file>