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>
        <w:rPr>
          <w:rFonts w:ascii="Times New Roman" w:hAnsi="Times New Roman"/>
          <w:b/>
          <w:bCs/>
          <w:sz w:val="24"/>
          <w:szCs w:val="24"/>
        </w:rPr>
        <w:t>236</w:t>
      </w:r>
      <w:r w:rsidRPr="00FF65C5">
        <w:rPr>
          <w:rFonts w:ascii="Times New Roman" w:hAnsi="Times New Roman"/>
          <w:b/>
          <w:bCs/>
          <w:sz w:val="24"/>
          <w:szCs w:val="24"/>
        </w:rPr>
        <w:t xml:space="preserve">/2017 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Pr="00FF65C5">
        <w:rPr>
          <w:rFonts w:ascii="Times New Roman" w:hAnsi="Times New Roman"/>
          <w:bCs/>
          <w:sz w:val="24"/>
          <w:szCs w:val="24"/>
        </w:rPr>
        <w:t>11/09/</w:t>
      </w:r>
      <w:r w:rsidRPr="00FF65C5">
        <w:rPr>
          <w:rFonts w:ascii="Times New Roman" w:hAnsi="Times New Roman"/>
          <w:sz w:val="24"/>
          <w:szCs w:val="24"/>
        </w:rPr>
        <w:t>2017.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ASSUNTO:</w:t>
      </w:r>
      <w:r w:rsidRPr="00FF65C5">
        <w:rPr>
          <w:rFonts w:ascii="Times New Roman" w:hAnsi="Times New Roman"/>
          <w:sz w:val="24"/>
          <w:szCs w:val="24"/>
        </w:rPr>
        <w:t xml:space="preserve"> Projeto de Lei Complementar n° 022/2017.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FF65C5">
        <w:rPr>
          <w:rFonts w:ascii="Times New Roman" w:hAnsi="Times New Roman"/>
          <w:bCs/>
          <w:sz w:val="24"/>
          <w:szCs w:val="24"/>
        </w:rPr>
        <w:t>Dispõe sobre alterações no anexo III da Lei Complementar nº 134/2011 e suas alterações posteriores, e dá outras providências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D27D3" w:rsidRPr="00FF65C5" w:rsidRDefault="005D27D3" w:rsidP="005D27D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D27D3" w:rsidRPr="00FF65C5" w:rsidRDefault="005D27D3" w:rsidP="005D27D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RELATOR:</w:t>
      </w:r>
      <w:r w:rsidRPr="00FF65C5">
        <w:rPr>
          <w:rFonts w:ascii="Times New Roman" w:hAnsi="Times New Roman"/>
          <w:sz w:val="24"/>
          <w:szCs w:val="24"/>
        </w:rPr>
        <w:t xml:space="preserve"> Claudio Oliveira.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5C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D27D3" w:rsidRPr="00FF65C5" w:rsidRDefault="005D27D3" w:rsidP="005D27D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5C5">
        <w:rPr>
          <w:rFonts w:ascii="Times New Roman" w:hAnsi="Times New Roman"/>
          <w:b/>
          <w:sz w:val="24"/>
          <w:szCs w:val="24"/>
        </w:rPr>
        <w:t>RELATÓRIO</w:t>
      </w:r>
      <w:r w:rsidRPr="00FF65C5">
        <w:rPr>
          <w:rFonts w:ascii="Times New Roman" w:hAnsi="Times New Roman"/>
          <w:sz w:val="24"/>
          <w:szCs w:val="24"/>
        </w:rPr>
        <w:t xml:space="preserve">: No décimo primeiro dia do mês de setembro do ano de dois mil e dezessete, reuniram-se os membros da Comissão de Justiça e Redação, com objetivo de exarar parecer do </w:t>
      </w:r>
      <w:r w:rsidRPr="00FF65C5">
        <w:rPr>
          <w:rFonts w:ascii="Times New Roman" w:hAnsi="Times New Roman"/>
          <w:b/>
          <w:sz w:val="24"/>
          <w:szCs w:val="24"/>
        </w:rPr>
        <w:t>Projeto de Lei Complementar n° 022/2017</w:t>
      </w:r>
      <w:r w:rsidRPr="00FF65C5">
        <w:rPr>
          <w:rFonts w:ascii="Times New Roman" w:hAnsi="Times New Roman"/>
          <w:sz w:val="24"/>
          <w:szCs w:val="24"/>
        </w:rPr>
        <w:t>, cuja ementa</w:t>
      </w:r>
      <w:r w:rsidRPr="00FF65C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FF65C5">
        <w:rPr>
          <w:rFonts w:ascii="Times New Roman" w:hAnsi="Times New Roman"/>
          <w:bCs/>
          <w:sz w:val="24"/>
          <w:szCs w:val="24"/>
        </w:rPr>
        <w:t>dispõe sobre alterações no anexo III da Lei Complementar nº 134/2011 e suas alterações posteriores, e dá outras providências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D27D3" w:rsidRPr="00FF65C5" w:rsidRDefault="005D27D3" w:rsidP="005D27D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27D3" w:rsidRPr="00FF65C5" w:rsidRDefault="005D27D3" w:rsidP="005D2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5C5">
        <w:rPr>
          <w:rFonts w:ascii="Times New Roman" w:hAnsi="Times New Roman"/>
          <w:b/>
          <w:sz w:val="24"/>
          <w:szCs w:val="24"/>
        </w:rPr>
        <w:t>VOTO DO RELATOR</w:t>
      </w:r>
      <w:r w:rsidRPr="00FF65C5">
        <w:rPr>
          <w:rFonts w:ascii="Times New Roman" w:hAnsi="Times New Roman"/>
          <w:sz w:val="24"/>
          <w:szCs w:val="24"/>
        </w:rPr>
        <w:t xml:space="preserve">: </w:t>
      </w:r>
      <w:r w:rsidRPr="00FF65C5">
        <w:rPr>
          <w:rFonts w:ascii="Times New Roman" w:eastAsia="Arial Unicode MS" w:hAnsi="Times New Roman"/>
          <w:bCs/>
          <w:sz w:val="24"/>
          <w:szCs w:val="24"/>
        </w:rPr>
        <w:t>Após análise do Projeto de 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Complementar</w:t>
      </w:r>
      <w:r w:rsidRPr="00FF65C5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Pr="00FF65C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FF65C5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>
        <w:rPr>
          <w:rFonts w:ascii="Times New Roman" w:eastAsia="Arial Unicode MS" w:hAnsi="Times New Roman"/>
          <w:bCs/>
          <w:sz w:val="24"/>
          <w:szCs w:val="24"/>
        </w:rPr>
        <w:t>.</w:t>
      </w:r>
      <w:r w:rsidRPr="00FF65C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>D</w:t>
      </w:r>
      <w:r w:rsidRPr="00FF65C5">
        <w:rPr>
          <w:rFonts w:ascii="Times New Roman" w:eastAsia="Arial Unicode MS" w:hAnsi="Times New Roman"/>
          <w:bCs/>
          <w:sz w:val="24"/>
          <w:szCs w:val="24"/>
        </w:rPr>
        <w:t xml:space="preserve">esta forma este </w:t>
      </w:r>
      <w:r>
        <w:rPr>
          <w:rFonts w:ascii="Times New Roman" w:eastAsia="Arial Unicode MS" w:hAnsi="Times New Roman"/>
          <w:bCs/>
          <w:sz w:val="24"/>
          <w:szCs w:val="24"/>
        </w:rPr>
        <w:t>R</w:t>
      </w:r>
      <w:r w:rsidRPr="00FF65C5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Pr="00FF65C5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5D27D3" w:rsidRPr="00FF65C5" w:rsidRDefault="005D27D3" w:rsidP="005D2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7D3" w:rsidRPr="00FF65C5" w:rsidRDefault="005D27D3" w:rsidP="005D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F65C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F65C5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 Complementar n° 022/2017, após parecer favorável do Relator, conclui-se por acompanhar o voto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FF65C5">
        <w:rPr>
          <w:rFonts w:ascii="Times New Roman" w:hAnsi="Times New Roman"/>
          <w:sz w:val="24"/>
          <w:szCs w:val="24"/>
          <w:lang w:eastAsia="pt-BR"/>
        </w:rPr>
        <w:t xml:space="preserve"> o Presidente Marlon Zanella e o Membro Professora Marisa.</w:t>
      </w:r>
    </w:p>
    <w:p w:rsidR="005D27D3" w:rsidRDefault="005D27D3" w:rsidP="005D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D27D3" w:rsidRDefault="005D27D3" w:rsidP="005D27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5D27D3" w:rsidRPr="00FF65C5" w:rsidRDefault="005D27D3" w:rsidP="005D27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5D27D3" w:rsidRPr="00FF65C5" w:rsidRDefault="005D27D3" w:rsidP="005D27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D27D3" w:rsidRPr="00FF65C5" w:rsidTr="00366663">
        <w:trPr>
          <w:jc w:val="center"/>
        </w:trPr>
        <w:tc>
          <w:tcPr>
            <w:tcW w:w="3271" w:type="dxa"/>
            <w:hideMark/>
          </w:tcPr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>MARLON ZANELLA</w:t>
            </w:r>
          </w:p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>CLAUDIO OLIVEIRA</w:t>
            </w:r>
          </w:p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270" w:type="dxa"/>
            <w:hideMark/>
          </w:tcPr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>. MARISA</w:t>
            </w:r>
          </w:p>
          <w:p w:rsidR="005D27D3" w:rsidRPr="00FF65C5" w:rsidRDefault="005D27D3" w:rsidP="0036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5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5D27D3" w:rsidRPr="00FF65C5" w:rsidRDefault="005D27D3" w:rsidP="005D27D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D27D3" w:rsidRPr="00FF65C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93554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E59AB"/>
    <w:rsid w:val="00222404"/>
    <w:rsid w:val="00230D35"/>
    <w:rsid w:val="00241A56"/>
    <w:rsid w:val="00280709"/>
    <w:rsid w:val="00284013"/>
    <w:rsid w:val="002B5E6F"/>
    <w:rsid w:val="002F4343"/>
    <w:rsid w:val="00311CBE"/>
    <w:rsid w:val="00322FC1"/>
    <w:rsid w:val="00327A9C"/>
    <w:rsid w:val="003411C0"/>
    <w:rsid w:val="003730AF"/>
    <w:rsid w:val="00376F24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D27D3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C1D2E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D7B32"/>
    <w:rsid w:val="00BF047B"/>
    <w:rsid w:val="00C34FFB"/>
    <w:rsid w:val="00C57CFA"/>
    <w:rsid w:val="00C70B8B"/>
    <w:rsid w:val="00C9709A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863C4"/>
    <w:rsid w:val="00EB4445"/>
    <w:rsid w:val="00EE3562"/>
    <w:rsid w:val="00EE7631"/>
    <w:rsid w:val="00EF1172"/>
    <w:rsid w:val="00F12F3D"/>
    <w:rsid w:val="00F143ED"/>
    <w:rsid w:val="00F3550B"/>
    <w:rsid w:val="00F51A90"/>
    <w:rsid w:val="00F57A17"/>
    <w:rsid w:val="00F71AE6"/>
    <w:rsid w:val="00F77D42"/>
    <w:rsid w:val="00F95C22"/>
    <w:rsid w:val="00FA73C5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56E1-7856-4D90-A8AA-FE8C055C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2017-05-24T14:22:00Z</cp:lastPrinted>
  <dcterms:created xsi:type="dcterms:W3CDTF">2017-09-11T15:22:00Z</dcterms:created>
  <dcterms:modified xsi:type="dcterms:W3CDTF">2017-09-11T16:27:00Z</dcterms:modified>
</cp:coreProperties>
</file>