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3B" w:rsidRDefault="00614A3B" w:rsidP="00614A3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63190A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63190A">
        <w:rPr>
          <w:b/>
          <w:bCs w:val="0"/>
          <w:sz w:val="24"/>
        </w:rPr>
        <w:t>SOCIAL</w:t>
      </w:r>
      <w:proofErr w:type="gramEnd"/>
    </w:p>
    <w:p w:rsidR="009E6FC4" w:rsidRDefault="009E6FC4" w:rsidP="00614A3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E6FC4" w:rsidRPr="0063190A" w:rsidRDefault="009E6FC4" w:rsidP="00614A3B">
      <w:pPr>
        <w:pStyle w:val="Recuodecorpodetexto3"/>
        <w:ind w:left="0" w:firstLine="0"/>
        <w:jc w:val="center"/>
        <w:rPr>
          <w:b/>
          <w:sz w:val="24"/>
        </w:rPr>
      </w:pPr>
    </w:p>
    <w:p w:rsidR="00FC491C" w:rsidRPr="00031B99" w:rsidRDefault="00FC491C" w:rsidP="00031B9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031B99" w:rsidRDefault="00FC491C" w:rsidP="00031B99">
      <w:pPr>
        <w:pStyle w:val="Ttulo8"/>
        <w:spacing w:before="0" w:after="0"/>
        <w:jc w:val="both"/>
        <w:rPr>
          <w:i w:val="0"/>
        </w:rPr>
      </w:pPr>
      <w:r w:rsidRPr="00031B99">
        <w:rPr>
          <w:b/>
          <w:bCs/>
          <w:i w:val="0"/>
        </w:rPr>
        <w:t>PARECER Nº</w:t>
      </w:r>
      <w:r w:rsidRPr="00031B99">
        <w:rPr>
          <w:i w:val="0"/>
        </w:rPr>
        <w:t xml:space="preserve"> </w:t>
      </w:r>
      <w:r w:rsidR="00010FCA" w:rsidRPr="00031B99">
        <w:rPr>
          <w:b/>
          <w:i w:val="0"/>
        </w:rPr>
        <w:t>0</w:t>
      </w:r>
      <w:r w:rsidR="009E6FC4">
        <w:rPr>
          <w:b/>
          <w:i w:val="0"/>
        </w:rPr>
        <w:t>50</w:t>
      </w:r>
      <w:r w:rsidRPr="00031B99">
        <w:rPr>
          <w:b/>
          <w:i w:val="0"/>
        </w:rPr>
        <w:t>/2017</w:t>
      </w:r>
      <w:r w:rsidRPr="00031B99">
        <w:rPr>
          <w:i w:val="0"/>
        </w:rPr>
        <w:t>.</w:t>
      </w:r>
    </w:p>
    <w:p w:rsidR="00FC491C" w:rsidRPr="00031B99" w:rsidRDefault="00FC491C" w:rsidP="00031B99">
      <w:pPr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>DATA:</w:t>
      </w:r>
      <w:r w:rsidRPr="00031B99">
        <w:rPr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11/09</w:t>
      </w:r>
      <w:r w:rsidR="00191456" w:rsidRPr="00031B99">
        <w:rPr>
          <w:bCs/>
          <w:sz w:val="24"/>
          <w:szCs w:val="24"/>
        </w:rPr>
        <w:t>/2017</w:t>
      </w:r>
      <w:r w:rsidRPr="00031B99">
        <w:rPr>
          <w:bCs/>
          <w:sz w:val="24"/>
          <w:szCs w:val="24"/>
        </w:rPr>
        <w:t>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FC491C" w:rsidRPr="00031B99" w:rsidRDefault="00FC491C" w:rsidP="00031B99">
      <w:pPr>
        <w:jc w:val="both"/>
        <w:rPr>
          <w:b/>
          <w:bCs/>
          <w:sz w:val="24"/>
          <w:szCs w:val="24"/>
        </w:rPr>
      </w:pPr>
      <w:r w:rsidRPr="00031B99">
        <w:rPr>
          <w:b/>
          <w:bCs/>
          <w:sz w:val="24"/>
          <w:szCs w:val="24"/>
        </w:rPr>
        <w:t xml:space="preserve">ASSUNTO: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5B5051" w:rsidRPr="00031B99">
        <w:rPr>
          <w:bCs/>
          <w:sz w:val="24"/>
          <w:szCs w:val="24"/>
        </w:rPr>
        <w:t>Projeto de Lei nº 094</w:t>
      </w:r>
      <w:r w:rsidRPr="00031B99">
        <w:rPr>
          <w:bCs/>
          <w:sz w:val="24"/>
          <w:szCs w:val="24"/>
        </w:rPr>
        <w:t>/2017.</w:t>
      </w:r>
    </w:p>
    <w:p w:rsidR="00FC491C" w:rsidRPr="00031B99" w:rsidRDefault="00FC491C" w:rsidP="00031B99">
      <w:pPr>
        <w:jc w:val="both"/>
        <w:rPr>
          <w:sz w:val="24"/>
          <w:szCs w:val="24"/>
        </w:rPr>
      </w:pPr>
    </w:p>
    <w:p w:rsidR="00E5722B" w:rsidRPr="00031B99" w:rsidRDefault="00FC491C" w:rsidP="00031B99">
      <w:pPr>
        <w:pStyle w:val="Recuodecorpodetexto2"/>
        <w:ind w:left="0"/>
        <w:rPr>
          <w:sz w:val="24"/>
          <w:szCs w:val="24"/>
        </w:rPr>
      </w:pPr>
      <w:r w:rsidRPr="00031B99">
        <w:rPr>
          <w:b/>
          <w:sz w:val="24"/>
          <w:szCs w:val="24"/>
        </w:rPr>
        <w:t xml:space="preserve">EMENTA: </w:t>
      </w:r>
      <w:r w:rsidR="00E5722B" w:rsidRPr="00031B99">
        <w:rPr>
          <w:sz w:val="24"/>
          <w:szCs w:val="24"/>
        </w:rPr>
        <w:t>Cria ação no Anexo II ao Projeto de Lei nº 094/2017, que “dispõe sobre o Plano Plurianual – PPA do Município de Sorriso para o período de 2018 a 2021, e dá outras providências”.</w:t>
      </w:r>
    </w:p>
    <w:p w:rsidR="00FC491C" w:rsidRPr="00031B99" w:rsidRDefault="00FC491C" w:rsidP="00031B99">
      <w:pPr>
        <w:jc w:val="both"/>
        <w:rPr>
          <w:b/>
          <w:sz w:val="24"/>
          <w:szCs w:val="24"/>
        </w:rPr>
      </w:pPr>
    </w:p>
    <w:p w:rsidR="00FC491C" w:rsidRPr="00031B99" w:rsidRDefault="00FC491C" w:rsidP="00031B99">
      <w:pPr>
        <w:pStyle w:val="Recuodecorpodetexto2"/>
        <w:ind w:left="0" w:right="-283"/>
        <w:jc w:val="left"/>
        <w:rPr>
          <w:sz w:val="24"/>
          <w:szCs w:val="24"/>
        </w:rPr>
      </w:pPr>
      <w:r w:rsidRPr="00031B99">
        <w:rPr>
          <w:b/>
          <w:bCs/>
          <w:sz w:val="24"/>
          <w:szCs w:val="24"/>
        </w:rPr>
        <w:t>RELATORA:</w:t>
      </w:r>
      <w:r w:rsidRPr="00031B99">
        <w:rPr>
          <w:b/>
          <w:sz w:val="24"/>
          <w:szCs w:val="24"/>
        </w:rPr>
        <w:t xml:space="preserve"> </w:t>
      </w:r>
      <w:r w:rsidRPr="00031B99">
        <w:rPr>
          <w:sz w:val="24"/>
          <w:szCs w:val="24"/>
        </w:rPr>
        <w:t>Professora Silvana.</w:t>
      </w:r>
    </w:p>
    <w:p w:rsidR="00FC491C" w:rsidRPr="00031B99" w:rsidRDefault="00FC491C" w:rsidP="00031B99">
      <w:pPr>
        <w:pStyle w:val="Recuodecorpodetexto2"/>
        <w:ind w:left="0"/>
        <w:rPr>
          <w:b/>
          <w:sz w:val="24"/>
          <w:szCs w:val="24"/>
        </w:rPr>
      </w:pPr>
    </w:p>
    <w:p w:rsidR="00401A3C" w:rsidRPr="00031B99" w:rsidRDefault="00FC491C" w:rsidP="00031B99">
      <w:pPr>
        <w:jc w:val="both"/>
        <w:rPr>
          <w:rFonts w:eastAsia="Calibri"/>
          <w:sz w:val="24"/>
          <w:szCs w:val="24"/>
        </w:rPr>
      </w:pPr>
      <w:r w:rsidRPr="00031B99">
        <w:rPr>
          <w:b/>
          <w:bCs/>
          <w:sz w:val="24"/>
          <w:szCs w:val="24"/>
        </w:rPr>
        <w:t>RELATÓRIO:</w:t>
      </w:r>
      <w:r w:rsidRPr="00031B99">
        <w:rPr>
          <w:b/>
          <w:sz w:val="24"/>
          <w:szCs w:val="24"/>
        </w:rPr>
        <w:t xml:space="preserve"> </w:t>
      </w:r>
      <w:r w:rsidR="005B5051" w:rsidRPr="00031B99">
        <w:rPr>
          <w:sz w:val="24"/>
          <w:szCs w:val="24"/>
        </w:rPr>
        <w:t>Aos onze dias do mês de setembro do ano de dois mil e dezessete</w:t>
      </w:r>
      <w:r w:rsidRPr="00031B99">
        <w:rPr>
          <w:sz w:val="24"/>
          <w:szCs w:val="24"/>
        </w:rPr>
        <w:t xml:space="preserve">, reuniram-se os membros </w:t>
      </w:r>
      <w:r w:rsidR="00614A3B" w:rsidRPr="00A97F69">
        <w:rPr>
          <w:sz w:val="24"/>
          <w:szCs w:val="24"/>
        </w:rPr>
        <w:t>Comissão de Educação, Saúde e Assistê</w:t>
      </w:r>
      <w:r w:rsidR="00614A3B">
        <w:rPr>
          <w:sz w:val="24"/>
          <w:szCs w:val="24"/>
        </w:rPr>
        <w:t>ncia Social</w:t>
      </w:r>
      <w:r w:rsidRPr="00031B99">
        <w:rPr>
          <w:sz w:val="24"/>
          <w:szCs w:val="24"/>
        </w:rPr>
        <w:t xml:space="preserve">, para exarar parecer </w:t>
      </w:r>
      <w:r w:rsidR="00E5722B" w:rsidRPr="00031B99">
        <w:rPr>
          <w:sz w:val="24"/>
          <w:szCs w:val="24"/>
        </w:rPr>
        <w:t>à</w:t>
      </w:r>
      <w:r w:rsidRPr="00031B99">
        <w:rPr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>Emenda Aditiva nº 001/2017 ao</w:t>
      </w:r>
      <w:r w:rsidR="00E5722B" w:rsidRPr="00031B99">
        <w:rPr>
          <w:b/>
          <w:bCs/>
          <w:sz w:val="24"/>
          <w:szCs w:val="24"/>
        </w:rPr>
        <w:t xml:space="preserve"> </w:t>
      </w:r>
      <w:r w:rsidR="00E5722B" w:rsidRPr="00031B99">
        <w:rPr>
          <w:bCs/>
          <w:sz w:val="24"/>
          <w:szCs w:val="24"/>
        </w:rPr>
        <w:t xml:space="preserve">Projeto de Lei nº 094/2017, cuja ementa: Cria ação no Anexo II ao Projeto de Lei nº 094/2017, que “dispõe sobre o Plano Plurianual – PPA do Município de Sorriso para o período de 2018 a 2021, e dá outras providências”. A referida Emenda visa criar a Ação </w:t>
      </w:r>
      <w:r w:rsidR="00E5722B" w:rsidRPr="00031B99">
        <w:rPr>
          <w:color w:val="000000"/>
          <w:sz w:val="24"/>
          <w:szCs w:val="24"/>
        </w:rPr>
        <w:t xml:space="preserve">2181 – Publicidade, Promoção e Divulgação Institucional, cuja caracterização é </w:t>
      </w:r>
      <w:r w:rsidR="00031B99">
        <w:rPr>
          <w:color w:val="000000"/>
          <w:sz w:val="24"/>
          <w:szCs w:val="24"/>
        </w:rPr>
        <w:t>r</w:t>
      </w:r>
      <w:r w:rsidR="00E5722B" w:rsidRPr="00031B99">
        <w:rPr>
          <w:color w:val="000000"/>
          <w:sz w:val="24"/>
          <w:szCs w:val="24"/>
        </w:rPr>
        <w:t xml:space="preserve">ealizar ações de esclarecimento para informar a população </w:t>
      </w:r>
      <w:proofErr w:type="spellStart"/>
      <w:r w:rsidR="00E5722B" w:rsidRPr="00031B99">
        <w:rPr>
          <w:color w:val="000000"/>
          <w:sz w:val="24"/>
          <w:szCs w:val="24"/>
        </w:rPr>
        <w:t>sorrisense</w:t>
      </w:r>
      <w:proofErr w:type="spellEnd"/>
      <w:r w:rsidR="00E5722B" w:rsidRPr="00031B99">
        <w:rPr>
          <w:color w:val="000000"/>
          <w:sz w:val="24"/>
          <w:szCs w:val="24"/>
        </w:rPr>
        <w:t xml:space="preserve"> quanto às atribuições da Câmara Municipal. </w:t>
      </w:r>
      <w:r w:rsidR="00E5722B" w:rsidRPr="00031B99">
        <w:rPr>
          <w:sz w:val="24"/>
          <w:szCs w:val="24"/>
        </w:rPr>
        <w:t>A inserção desta nova ação visa atender o disposto na Lei 12.232/2010 – que dispõe sobre normas gerais para licitação e contratação pela administração pública de serviços de publicidade</w:t>
      </w:r>
      <w:r w:rsidR="00031B99" w:rsidRPr="00031B99">
        <w:rPr>
          <w:sz w:val="24"/>
          <w:szCs w:val="24"/>
        </w:rPr>
        <w:t xml:space="preserve">. </w:t>
      </w:r>
      <w:r w:rsidR="004C74C1" w:rsidRPr="00031B99">
        <w:rPr>
          <w:rFonts w:eastAsia="Calibri"/>
          <w:sz w:val="24"/>
          <w:szCs w:val="24"/>
        </w:rPr>
        <w:t>Verificou-se que a matéria e</w:t>
      </w:r>
      <w:r w:rsidR="00031B99" w:rsidRPr="00031B99">
        <w:rPr>
          <w:rFonts w:eastAsia="Calibri"/>
          <w:sz w:val="24"/>
          <w:szCs w:val="24"/>
        </w:rPr>
        <w:t>m epígrafe não apresenta óbices.</w:t>
      </w:r>
    </w:p>
    <w:p w:rsidR="00031B99" w:rsidRDefault="00031B99" w:rsidP="00031B99">
      <w:pPr>
        <w:jc w:val="both"/>
        <w:rPr>
          <w:b/>
          <w:bCs/>
          <w:sz w:val="24"/>
          <w:szCs w:val="24"/>
        </w:rPr>
      </w:pPr>
    </w:p>
    <w:p w:rsidR="00614A3B" w:rsidRPr="0063190A" w:rsidRDefault="00614A3B" w:rsidP="00614A3B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Após análise do Projeto de Lei em questão, esta Relatora é favorável a sua tramitação em Plenário. Acompanha seu voto o Pre</w:t>
      </w:r>
      <w:r w:rsidRPr="0063190A">
        <w:rPr>
          <w:sz w:val="24"/>
          <w:szCs w:val="24"/>
        </w:rPr>
        <w:t>sidente Mau</w:t>
      </w:r>
      <w:r>
        <w:rPr>
          <w:sz w:val="24"/>
          <w:szCs w:val="24"/>
        </w:rPr>
        <w:t>ricio Gomes e o Membro Damiani n</w:t>
      </w:r>
      <w:r w:rsidRPr="0063190A">
        <w:rPr>
          <w:sz w:val="24"/>
          <w:szCs w:val="24"/>
        </w:rPr>
        <w:t>a TV.</w:t>
      </w:r>
    </w:p>
    <w:p w:rsidR="00614A3B" w:rsidRPr="0063190A" w:rsidRDefault="00614A3B" w:rsidP="00614A3B">
      <w:pPr>
        <w:jc w:val="both"/>
        <w:rPr>
          <w:bCs/>
          <w:sz w:val="24"/>
          <w:szCs w:val="24"/>
          <w:u w:val="single"/>
        </w:rPr>
      </w:pPr>
    </w:p>
    <w:p w:rsidR="00614A3B" w:rsidRDefault="00614A3B" w:rsidP="00614A3B">
      <w:pPr>
        <w:jc w:val="both"/>
        <w:rPr>
          <w:bCs/>
          <w:sz w:val="24"/>
          <w:szCs w:val="24"/>
          <w:u w:val="single"/>
        </w:rPr>
      </w:pPr>
    </w:p>
    <w:p w:rsidR="005E4092" w:rsidRDefault="005E4092" w:rsidP="00614A3B">
      <w:pPr>
        <w:jc w:val="both"/>
        <w:rPr>
          <w:bCs/>
          <w:sz w:val="24"/>
          <w:szCs w:val="24"/>
          <w:u w:val="single"/>
        </w:rPr>
      </w:pPr>
    </w:p>
    <w:p w:rsidR="00614A3B" w:rsidRPr="0063190A" w:rsidRDefault="00614A3B" w:rsidP="00614A3B">
      <w:pPr>
        <w:jc w:val="both"/>
        <w:rPr>
          <w:bCs/>
          <w:sz w:val="24"/>
          <w:szCs w:val="24"/>
          <w:u w:val="single"/>
        </w:rPr>
      </w:pPr>
    </w:p>
    <w:p w:rsidR="00614A3B" w:rsidRPr="0063190A" w:rsidRDefault="00614A3B" w:rsidP="00614A3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614A3B" w:rsidRPr="0063190A" w:rsidTr="001560DF">
        <w:trPr>
          <w:jc w:val="center"/>
        </w:trPr>
        <w:tc>
          <w:tcPr>
            <w:tcW w:w="2828" w:type="dxa"/>
            <w:hideMark/>
          </w:tcPr>
          <w:p w:rsidR="00614A3B" w:rsidRPr="0063190A" w:rsidRDefault="00614A3B" w:rsidP="00156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614A3B" w:rsidRPr="0063190A" w:rsidRDefault="00614A3B" w:rsidP="00156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614A3B" w:rsidRPr="0063190A" w:rsidRDefault="00614A3B" w:rsidP="00156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614A3B" w:rsidRPr="0063190A" w:rsidRDefault="00614A3B" w:rsidP="00156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Pr="0063190A">
              <w:rPr>
                <w:b/>
                <w:sz w:val="24"/>
                <w:szCs w:val="24"/>
              </w:rPr>
              <w:t>A TV</w:t>
            </w:r>
          </w:p>
          <w:p w:rsidR="00614A3B" w:rsidRPr="0063190A" w:rsidRDefault="00614A3B" w:rsidP="001560D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02593B" w:rsidRPr="00031B99" w:rsidRDefault="0002593B" w:rsidP="009E6FC4">
      <w:pPr>
        <w:jc w:val="both"/>
        <w:rPr>
          <w:sz w:val="24"/>
          <w:szCs w:val="24"/>
        </w:rPr>
      </w:pPr>
      <w:bookmarkStart w:id="0" w:name="_GoBack"/>
      <w:bookmarkEnd w:id="0"/>
    </w:p>
    <w:sectPr w:rsidR="0002593B" w:rsidRPr="00031B99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31B99"/>
    <w:rsid w:val="00191456"/>
    <w:rsid w:val="002206A4"/>
    <w:rsid w:val="002C6E4C"/>
    <w:rsid w:val="00401A3C"/>
    <w:rsid w:val="004C74C1"/>
    <w:rsid w:val="005B5051"/>
    <w:rsid w:val="005E4092"/>
    <w:rsid w:val="00614A3B"/>
    <w:rsid w:val="009E6FC4"/>
    <w:rsid w:val="00AB1F45"/>
    <w:rsid w:val="00C10E86"/>
    <w:rsid w:val="00C4496E"/>
    <w:rsid w:val="00D3577C"/>
    <w:rsid w:val="00E5722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6</cp:revision>
  <dcterms:created xsi:type="dcterms:W3CDTF">2017-09-11T17:02:00Z</dcterms:created>
  <dcterms:modified xsi:type="dcterms:W3CDTF">2017-09-11T18:58:00Z</dcterms:modified>
</cp:coreProperties>
</file>