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E8" w:rsidRDefault="004134E8" w:rsidP="0062430E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190A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63190A">
        <w:rPr>
          <w:b/>
          <w:bCs w:val="0"/>
          <w:sz w:val="24"/>
        </w:rPr>
        <w:t>SOCIAL</w:t>
      </w:r>
      <w:proofErr w:type="gramEnd"/>
    </w:p>
    <w:p w:rsidR="0062430E" w:rsidRDefault="0062430E" w:rsidP="0062430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2430E" w:rsidRPr="0063190A" w:rsidRDefault="0062430E" w:rsidP="0062430E">
      <w:pPr>
        <w:pStyle w:val="Recuodecorpodetexto3"/>
        <w:ind w:left="0" w:firstLine="0"/>
        <w:jc w:val="center"/>
        <w:rPr>
          <w:b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62430E">
        <w:rPr>
          <w:b/>
          <w:i w:val="0"/>
        </w:rPr>
        <w:t>52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555CE7">
        <w:rPr>
          <w:bCs/>
          <w:sz w:val="24"/>
          <w:szCs w:val="24"/>
        </w:rPr>
        <w:t>Emenda Aditiva nº 003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555CE7" w:rsidRPr="00555CE7" w:rsidRDefault="00FC491C" w:rsidP="00555CE7">
      <w:pPr>
        <w:pStyle w:val="Recuodecorpodetexto2"/>
        <w:ind w:left="0"/>
        <w:rPr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555CE7" w:rsidRPr="00555CE7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555CE7" w:rsidRPr="00555CE7" w:rsidRDefault="00FC491C" w:rsidP="00555CE7">
      <w:pPr>
        <w:pStyle w:val="Recuodecorpodetexto2"/>
        <w:ind w:left="0"/>
        <w:rPr>
          <w:bCs/>
          <w:sz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4134E8" w:rsidRPr="004134E8">
        <w:rPr>
          <w:sz w:val="24"/>
          <w:szCs w:val="24"/>
        </w:rPr>
        <w:t xml:space="preserve">Aos onze dias do mês de setembro do ano de dois mil e dezessete, reuniram-se os membros Comissão de Educação, Saúde e Assistência Social, </w:t>
      </w:r>
      <w:r w:rsidRPr="00031B99">
        <w:rPr>
          <w:sz w:val="24"/>
          <w:szCs w:val="24"/>
        </w:rPr>
        <w:t xml:space="preserve">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Emenda Aditiva 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Projeto de Lei nº 094/2017, cuja ementa: </w:t>
      </w:r>
      <w:r w:rsidR="00555CE7" w:rsidRPr="00555CE7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  <w:r w:rsidR="00555CE7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A referida Emenda visa </w:t>
      </w:r>
      <w:r w:rsidR="00555CE7">
        <w:rPr>
          <w:color w:val="000000"/>
          <w:sz w:val="24"/>
          <w:szCs w:val="24"/>
        </w:rPr>
        <w:t>p</w:t>
      </w:r>
      <w:r w:rsidR="001D7BBC" w:rsidRPr="003F101B">
        <w:rPr>
          <w:color w:val="000000"/>
          <w:sz w:val="24"/>
          <w:szCs w:val="24"/>
        </w:rPr>
        <w:t xml:space="preserve">romover </w:t>
      </w:r>
      <w:r w:rsidR="00555CE7">
        <w:rPr>
          <w:color w:val="000000"/>
          <w:sz w:val="24"/>
          <w:szCs w:val="24"/>
        </w:rPr>
        <w:t>o desenvolvimento sustentável da agricultura familiar, prestando serviços de assistência técnica e extensão rural aos agricultores familiares, gerando, validando e transferindo tecnologias de produção para o fomento da Agricultura Familiar</w:t>
      </w:r>
      <w:r w:rsidR="00031B99" w:rsidRPr="00031B99">
        <w:rPr>
          <w:sz w:val="24"/>
          <w:szCs w:val="24"/>
        </w:rPr>
        <w:t>.</w:t>
      </w:r>
      <w:r w:rsidR="00555CE7" w:rsidRPr="00555CE7">
        <w:rPr>
          <w:sz w:val="22"/>
          <w:szCs w:val="22"/>
        </w:rPr>
        <w:t xml:space="preserve"> </w:t>
      </w:r>
      <w:r w:rsidR="00555CE7" w:rsidRPr="00555CE7">
        <w:rPr>
          <w:bCs/>
          <w:sz w:val="24"/>
        </w:rPr>
        <w:t>A Emenda Aditiva nº 003/2017</w:t>
      </w:r>
      <w:r w:rsidR="00555CE7">
        <w:rPr>
          <w:bCs/>
          <w:sz w:val="24"/>
        </w:rPr>
        <w:t>,</w:t>
      </w:r>
      <w:r w:rsidR="004134E8">
        <w:rPr>
          <w:bCs/>
          <w:sz w:val="24"/>
        </w:rPr>
        <w:t xml:space="preserve"> </w:t>
      </w:r>
      <w:r w:rsidR="00555CE7">
        <w:rPr>
          <w:bCs/>
          <w:sz w:val="24"/>
        </w:rPr>
        <w:t>visa incluir uma a</w:t>
      </w:r>
      <w:r w:rsidR="00555CE7" w:rsidRPr="00555CE7">
        <w:rPr>
          <w:bCs/>
          <w:sz w:val="24"/>
        </w:rPr>
        <w:t>ção com vistas em contemplar a celebração de parcerias com entidades sem fins lucrativos para fomentar a agricultura familiar. Em nosso município, mesmo região e país, há entidades com objetivo de fomentar a agricultura familiar. Esta Ação possibilita a celebração de convênio do poder público e este tipo de entidade, auxiliando na agricultura familiar.</w:t>
      </w:r>
    </w:p>
    <w:p w:rsidR="00401A3C" w:rsidRPr="001D7BBC" w:rsidRDefault="004C74C1" w:rsidP="001D7BBC">
      <w:pPr>
        <w:pStyle w:val="Recuodecorpodetexto2"/>
        <w:ind w:left="0"/>
        <w:rPr>
          <w:sz w:val="24"/>
          <w:szCs w:val="24"/>
        </w:rPr>
      </w:pPr>
      <w:r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4134E8" w:rsidRPr="0063190A" w:rsidRDefault="004134E8" w:rsidP="004134E8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Após análise do Projeto de Lei em questão, esta Relatora é favorável a sua tramitação em Plenário. Acompanha seu voto o Pre</w:t>
      </w:r>
      <w:r w:rsidRPr="0063190A">
        <w:rPr>
          <w:sz w:val="24"/>
          <w:szCs w:val="24"/>
        </w:rPr>
        <w:t>sidente Mau</w:t>
      </w:r>
      <w:r>
        <w:rPr>
          <w:sz w:val="24"/>
          <w:szCs w:val="24"/>
        </w:rPr>
        <w:t>ricio Gomes e o Membro Damiani n</w:t>
      </w:r>
      <w:r w:rsidRPr="0063190A">
        <w:rPr>
          <w:sz w:val="24"/>
          <w:szCs w:val="24"/>
        </w:rPr>
        <w:t>a TV.</w:t>
      </w:r>
    </w:p>
    <w:p w:rsidR="004134E8" w:rsidRPr="0063190A" w:rsidRDefault="004134E8" w:rsidP="004134E8">
      <w:pPr>
        <w:jc w:val="both"/>
        <w:rPr>
          <w:bCs/>
          <w:sz w:val="24"/>
          <w:szCs w:val="24"/>
          <w:u w:val="single"/>
        </w:rPr>
      </w:pPr>
    </w:p>
    <w:p w:rsidR="004134E8" w:rsidRDefault="004134E8" w:rsidP="004134E8">
      <w:pPr>
        <w:jc w:val="both"/>
        <w:rPr>
          <w:bCs/>
          <w:sz w:val="24"/>
          <w:szCs w:val="24"/>
          <w:u w:val="single"/>
        </w:rPr>
      </w:pPr>
    </w:p>
    <w:p w:rsidR="004134E8" w:rsidRPr="0063190A" w:rsidRDefault="004134E8" w:rsidP="004134E8">
      <w:pPr>
        <w:jc w:val="both"/>
        <w:rPr>
          <w:bCs/>
          <w:sz w:val="24"/>
          <w:szCs w:val="24"/>
          <w:u w:val="single"/>
        </w:rPr>
      </w:pPr>
    </w:p>
    <w:p w:rsidR="004134E8" w:rsidRPr="0063190A" w:rsidRDefault="004134E8" w:rsidP="004134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4134E8" w:rsidRPr="0063190A" w:rsidTr="00B61D3D">
        <w:trPr>
          <w:jc w:val="center"/>
        </w:trPr>
        <w:tc>
          <w:tcPr>
            <w:tcW w:w="2828" w:type="dxa"/>
            <w:hideMark/>
          </w:tcPr>
          <w:p w:rsidR="004134E8" w:rsidRPr="0063190A" w:rsidRDefault="004134E8" w:rsidP="00B61D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4134E8" w:rsidRPr="0063190A" w:rsidRDefault="004134E8" w:rsidP="00B61D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4134E8" w:rsidRPr="0063190A" w:rsidRDefault="004134E8" w:rsidP="00B61D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4134E8" w:rsidRPr="0063190A" w:rsidRDefault="004134E8" w:rsidP="00B61D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3190A">
              <w:rPr>
                <w:b/>
                <w:sz w:val="24"/>
                <w:szCs w:val="24"/>
              </w:rPr>
              <w:t>A TV</w:t>
            </w:r>
          </w:p>
          <w:p w:rsidR="004134E8" w:rsidRPr="0063190A" w:rsidRDefault="004134E8" w:rsidP="00B61D3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031B99">
      <w:pPr>
        <w:rPr>
          <w:sz w:val="24"/>
          <w:szCs w:val="24"/>
        </w:rPr>
      </w:pPr>
    </w:p>
    <w:p w:rsidR="0002593B" w:rsidRPr="00031B99" w:rsidRDefault="0002593B" w:rsidP="00031B99">
      <w:pPr>
        <w:rPr>
          <w:sz w:val="24"/>
          <w:szCs w:val="24"/>
        </w:rPr>
      </w:pPr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1D7BBC"/>
    <w:rsid w:val="002206A4"/>
    <w:rsid w:val="002C6E4C"/>
    <w:rsid w:val="00401A3C"/>
    <w:rsid w:val="004134E8"/>
    <w:rsid w:val="004C74C1"/>
    <w:rsid w:val="00555CE7"/>
    <w:rsid w:val="005B5051"/>
    <w:rsid w:val="0062430E"/>
    <w:rsid w:val="00AB1F45"/>
    <w:rsid w:val="00C10E86"/>
    <w:rsid w:val="00C4496E"/>
    <w:rsid w:val="00D3577C"/>
    <w:rsid w:val="00DB7089"/>
    <w:rsid w:val="00E572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6</cp:revision>
  <dcterms:created xsi:type="dcterms:W3CDTF">2017-09-11T17:12:00Z</dcterms:created>
  <dcterms:modified xsi:type="dcterms:W3CDTF">2017-09-11T19:16:00Z</dcterms:modified>
</cp:coreProperties>
</file>