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979" w:rsidRPr="00835D01" w:rsidRDefault="0084665D" w:rsidP="0084665D">
      <w:pPr>
        <w:spacing w:after="0" w:line="240" w:lineRule="auto"/>
        <w:ind w:left="3402"/>
        <w:jc w:val="both"/>
        <w:rPr>
          <w:rFonts w:ascii="Times New Roman" w:hAnsi="Times New Roman" w:cs="Times New Roman"/>
          <w:b/>
          <w:sz w:val="24"/>
          <w:szCs w:val="24"/>
        </w:rPr>
      </w:pPr>
      <w:r>
        <w:rPr>
          <w:rFonts w:ascii="Times New Roman" w:hAnsi="Times New Roman" w:cs="Times New Roman"/>
          <w:b/>
          <w:sz w:val="24"/>
          <w:szCs w:val="24"/>
        </w:rPr>
        <w:t>AUTÓGRAFO DE LEI N</w:t>
      </w:r>
      <w:r w:rsidR="00B77979" w:rsidRPr="00835D01">
        <w:rPr>
          <w:rFonts w:ascii="Times New Roman" w:hAnsi="Times New Roman" w:cs="Times New Roman"/>
          <w:b/>
          <w:sz w:val="24"/>
          <w:szCs w:val="24"/>
        </w:rPr>
        <w:t>º</w:t>
      </w:r>
      <w:r w:rsidR="00B77979">
        <w:rPr>
          <w:rFonts w:ascii="Times New Roman" w:hAnsi="Times New Roman" w:cs="Times New Roman"/>
          <w:b/>
          <w:sz w:val="24"/>
          <w:szCs w:val="24"/>
        </w:rPr>
        <w:t xml:space="preserve"> 1</w:t>
      </w:r>
      <w:r>
        <w:rPr>
          <w:rFonts w:ascii="Times New Roman" w:hAnsi="Times New Roman" w:cs="Times New Roman"/>
          <w:b/>
          <w:sz w:val="24"/>
          <w:szCs w:val="24"/>
        </w:rPr>
        <w:t>01</w:t>
      </w:r>
      <w:r w:rsidR="008C140E">
        <w:rPr>
          <w:rFonts w:ascii="Times New Roman" w:hAnsi="Times New Roman" w:cs="Times New Roman"/>
          <w:b/>
          <w:sz w:val="24"/>
          <w:szCs w:val="24"/>
        </w:rPr>
        <w:t>/2017</w:t>
      </w:r>
      <w:bookmarkStart w:id="0" w:name="_GoBack"/>
      <w:bookmarkEnd w:id="0"/>
    </w:p>
    <w:p w:rsidR="00B77979" w:rsidRDefault="00B77979" w:rsidP="0084665D">
      <w:pPr>
        <w:spacing w:after="0" w:line="240" w:lineRule="auto"/>
        <w:ind w:left="3402"/>
        <w:jc w:val="both"/>
        <w:rPr>
          <w:rFonts w:ascii="Times New Roman" w:hAnsi="Times New Roman" w:cs="Times New Roman"/>
          <w:sz w:val="24"/>
          <w:szCs w:val="24"/>
        </w:rPr>
      </w:pPr>
    </w:p>
    <w:p w:rsidR="008C140E" w:rsidRPr="00835D01" w:rsidRDefault="008C140E" w:rsidP="0084665D">
      <w:pPr>
        <w:spacing w:after="0" w:line="240" w:lineRule="auto"/>
        <w:ind w:left="3402"/>
        <w:jc w:val="both"/>
        <w:rPr>
          <w:rFonts w:ascii="Times New Roman" w:hAnsi="Times New Roman" w:cs="Times New Roman"/>
          <w:sz w:val="24"/>
          <w:szCs w:val="24"/>
        </w:rPr>
      </w:pPr>
    </w:p>
    <w:p w:rsidR="00B77979" w:rsidRPr="00BD7722" w:rsidRDefault="009B3FBF" w:rsidP="0084665D">
      <w:pPr>
        <w:spacing w:after="0" w:line="240" w:lineRule="auto"/>
        <w:ind w:left="3402"/>
        <w:jc w:val="both"/>
        <w:rPr>
          <w:rFonts w:ascii="Times New Roman" w:hAnsi="Times New Roman" w:cs="Times New Roman"/>
          <w:sz w:val="24"/>
          <w:szCs w:val="24"/>
        </w:rPr>
      </w:pPr>
      <w:r w:rsidRPr="00BD7722">
        <w:rPr>
          <w:rFonts w:ascii="Times New Roman" w:hAnsi="Times New Roman" w:cs="Times New Roman"/>
          <w:sz w:val="24"/>
          <w:szCs w:val="24"/>
        </w:rPr>
        <w:t>Data</w:t>
      </w:r>
      <w:r w:rsidR="00B77979" w:rsidRPr="00BD7722">
        <w:rPr>
          <w:rFonts w:ascii="Times New Roman" w:hAnsi="Times New Roman" w:cs="Times New Roman"/>
          <w:sz w:val="24"/>
          <w:szCs w:val="24"/>
        </w:rPr>
        <w:t xml:space="preserve">: </w:t>
      </w:r>
      <w:r w:rsidR="0084665D">
        <w:rPr>
          <w:rFonts w:ascii="Times New Roman" w:hAnsi="Times New Roman" w:cs="Times New Roman"/>
          <w:sz w:val="24"/>
          <w:szCs w:val="24"/>
        </w:rPr>
        <w:t>10</w:t>
      </w:r>
      <w:r w:rsidR="00B77979" w:rsidRPr="00BD7722">
        <w:rPr>
          <w:rFonts w:ascii="Times New Roman" w:hAnsi="Times New Roman" w:cs="Times New Roman"/>
          <w:sz w:val="24"/>
          <w:szCs w:val="24"/>
        </w:rPr>
        <w:t xml:space="preserve"> de </w:t>
      </w:r>
      <w:r w:rsidR="0084665D">
        <w:rPr>
          <w:rFonts w:ascii="Times New Roman" w:hAnsi="Times New Roman" w:cs="Times New Roman"/>
          <w:sz w:val="24"/>
          <w:szCs w:val="24"/>
        </w:rPr>
        <w:t>outu</w:t>
      </w:r>
      <w:r w:rsidR="00B77979" w:rsidRPr="00BD7722">
        <w:rPr>
          <w:rFonts w:ascii="Times New Roman" w:hAnsi="Times New Roman" w:cs="Times New Roman"/>
          <w:sz w:val="24"/>
          <w:szCs w:val="24"/>
        </w:rPr>
        <w:t>bro</w:t>
      </w:r>
      <w:r w:rsidR="00B77979">
        <w:rPr>
          <w:rFonts w:ascii="Times New Roman" w:hAnsi="Times New Roman" w:cs="Times New Roman"/>
          <w:sz w:val="24"/>
          <w:szCs w:val="24"/>
        </w:rPr>
        <w:t xml:space="preserve"> de 2017</w:t>
      </w:r>
    </w:p>
    <w:p w:rsidR="00B77979" w:rsidRDefault="00B77979" w:rsidP="0084665D">
      <w:pPr>
        <w:spacing w:after="0" w:line="240" w:lineRule="auto"/>
        <w:ind w:left="3402"/>
        <w:jc w:val="both"/>
        <w:rPr>
          <w:rFonts w:ascii="Times New Roman" w:hAnsi="Times New Roman" w:cs="Times New Roman"/>
          <w:sz w:val="24"/>
          <w:szCs w:val="24"/>
        </w:rPr>
      </w:pPr>
    </w:p>
    <w:p w:rsidR="008C140E" w:rsidRPr="00BD7722" w:rsidRDefault="008C140E" w:rsidP="0084665D">
      <w:pPr>
        <w:spacing w:after="0" w:line="240" w:lineRule="auto"/>
        <w:ind w:left="3402"/>
        <w:jc w:val="both"/>
        <w:rPr>
          <w:rFonts w:ascii="Times New Roman" w:hAnsi="Times New Roman" w:cs="Times New Roman"/>
          <w:sz w:val="24"/>
          <w:szCs w:val="24"/>
        </w:rPr>
      </w:pPr>
    </w:p>
    <w:p w:rsidR="00B77979" w:rsidRPr="00835D01" w:rsidRDefault="00B77979" w:rsidP="0084665D">
      <w:pPr>
        <w:spacing w:after="0" w:line="240" w:lineRule="auto"/>
        <w:ind w:left="3402"/>
        <w:jc w:val="both"/>
        <w:rPr>
          <w:rFonts w:ascii="Times New Roman" w:hAnsi="Times New Roman" w:cs="Times New Roman"/>
          <w:color w:val="222222"/>
          <w:sz w:val="24"/>
          <w:szCs w:val="24"/>
          <w:shd w:val="clear" w:color="auto" w:fill="FFFFFF"/>
        </w:rPr>
      </w:pPr>
      <w:r w:rsidRPr="00835D01">
        <w:rPr>
          <w:rFonts w:ascii="Times New Roman" w:hAnsi="Times New Roman" w:cs="Times New Roman"/>
          <w:color w:val="222222"/>
          <w:sz w:val="24"/>
          <w:szCs w:val="24"/>
          <w:shd w:val="clear" w:color="auto" w:fill="FFFFFF"/>
        </w:rPr>
        <w:t>Dispõe sobre a afixação de cartaz nas revendedoras e concessionárias de veículos automotores do município de Sorriso/MT, informando sobre isenções específicas, e dá outras providências.</w:t>
      </w:r>
    </w:p>
    <w:p w:rsidR="00B77979" w:rsidRDefault="00B77979" w:rsidP="0084665D">
      <w:pPr>
        <w:spacing w:after="0" w:line="240" w:lineRule="auto"/>
        <w:ind w:left="3402"/>
        <w:jc w:val="both"/>
        <w:rPr>
          <w:rFonts w:ascii="Times New Roman" w:hAnsi="Times New Roman" w:cs="Times New Roman"/>
          <w:sz w:val="24"/>
          <w:szCs w:val="24"/>
        </w:rPr>
      </w:pPr>
    </w:p>
    <w:p w:rsidR="008C140E" w:rsidRDefault="008C140E" w:rsidP="0084665D">
      <w:pPr>
        <w:spacing w:after="0" w:line="240" w:lineRule="auto"/>
        <w:ind w:left="3402"/>
        <w:jc w:val="both"/>
        <w:rPr>
          <w:rFonts w:ascii="Times New Roman" w:hAnsi="Times New Roman" w:cs="Times New Roman"/>
          <w:sz w:val="24"/>
          <w:szCs w:val="24"/>
        </w:rPr>
      </w:pPr>
    </w:p>
    <w:p w:rsidR="0084665D" w:rsidRPr="0084665D" w:rsidRDefault="0084665D" w:rsidP="0084665D">
      <w:pPr>
        <w:spacing w:after="0" w:line="240" w:lineRule="auto"/>
        <w:ind w:firstLine="3402"/>
        <w:jc w:val="both"/>
        <w:rPr>
          <w:rFonts w:ascii="Times New Roman" w:eastAsia="Times New Roman" w:hAnsi="Times New Roman" w:cs="Times New Roman"/>
          <w:bCs/>
          <w:sz w:val="24"/>
          <w:szCs w:val="24"/>
          <w:lang w:eastAsia="pt-BR"/>
        </w:rPr>
      </w:pPr>
      <w:r w:rsidRPr="0084665D">
        <w:rPr>
          <w:rFonts w:ascii="Times New Roman" w:eastAsia="Times New Roman" w:hAnsi="Times New Roman" w:cs="Times New Roman"/>
          <w:bCs/>
          <w:iCs/>
          <w:sz w:val="24"/>
          <w:szCs w:val="24"/>
          <w:lang w:eastAsia="pt-BR"/>
        </w:rPr>
        <w:t>O Excelentíssimo Senhor Fábio Gavasso, Presidente da Câmara Municipal de Sorriso, Estado de Mato Grosso, faz saber que o Plenário aprovou o seguinte Projeto de Lei:</w:t>
      </w:r>
    </w:p>
    <w:p w:rsidR="00B77979" w:rsidRPr="00835D01" w:rsidRDefault="00B77979" w:rsidP="00B77979">
      <w:pPr>
        <w:spacing w:after="0" w:line="240" w:lineRule="auto"/>
        <w:ind w:firstLine="1418"/>
        <w:jc w:val="both"/>
        <w:rPr>
          <w:rFonts w:ascii="Times New Roman" w:hAnsi="Times New Roman" w:cs="Times New Roman"/>
          <w:sz w:val="24"/>
          <w:szCs w:val="24"/>
        </w:rPr>
      </w:pPr>
    </w:p>
    <w:p w:rsidR="00B77979" w:rsidRPr="00835D01" w:rsidRDefault="00B77979" w:rsidP="00B77979">
      <w:pPr>
        <w:spacing w:after="0" w:line="240" w:lineRule="auto"/>
        <w:ind w:firstLine="1418"/>
        <w:jc w:val="both"/>
        <w:rPr>
          <w:rFonts w:ascii="Times New Roman" w:hAnsi="Times New Roman" w:cs="Times New Roman"/>
          <w:sz w:val="24"/>
          <w:szCs w:val="24"/>
        </w:rPr>
      </w:pPr>
      <w:r w:rsidRPr="008C140E">
        <w:rPr>
          <w:rFonts w:ascii="Times New Roman" w:hAnsi="Times New Roman" w:cs="Times New Roman"/>
          <w:b/>
          <w:sz w:val="24"/>
          <w:szCs w:val="24"/>
        </w:rPr>
        <w:t>Art. 1º</w:t>
      </w:r>
      <w:r w:rsidRPr="00835D01">
        <w:rPr>
          <w:rFonts w:ascii="Times New Roman" w:hAnsi="Times New Roman" w:cs="Times New Roman"/>
          <w:sz w:val="24"/>
          <w:szCs w:val="24"/>
        </w:rPr>
        <w:t xml:space="preserve"> Esta Lei regulamenta a obrigatoriedade de afixação de cartazes em estabelecimento de comercialização de veículos automotores novos, informando o direito às isenções tributárias legais aplicáveis às pessoas com deficiência física, visual, mental severa ou profunda e autistas. </w:t>
      </w:r>
    </w:p>
    <w:p w:rsidR="00B77979" w:rsidRPr="00835D01" w:rsidRDefault="00B77979" w:rsidP="00B77979">
      <w:pPr>
        <w:spacing w:after="0" w:line="240" w:lineRule="auto"/>
        <w:ind w:firstLine="1418"/>
        <w:jc w:val="both"/>
        <w:rPr>
          <w:rFonts w:ascii="Times New Roman" w:hAnsi="Times New Roman" w:cs="Times New Roman"/>
          <w:sz w:val="24"/>
          <w:szCs w:val="24"/>
        </w:rPr>
      </w:pPr>
    </w:p>
    <w:p w:rsidR="00B77979" w:rsidRPr="00835D01" w:rsidRDefault="00B77979" w:rsidP="00B77979">
      <w:pPr>
        <w:spacing w:after="0" w:line="240" w:lineRule="auto"/>
        <w:ind w:firstLine="1418"/>
        <w:jc w:val="both"/>
        <w:rPr>
          <w:rFonts w:ascii="Times New Roman" w:hAnsi="Times New Roman" w:cs="Times New Roman"/>
          <w:sz w:val="24"/>
          <w:szCs w:val="24"/>
        </w:rPr>
      </w:pPr>
      <w:r w:rsidRPr="008C140E">
        <w:rPr>
          <w:rFonts w:ascii="Times New Roman" w:hAnsi="Times New Roman" w:cs="Times New Roman"/>
          <w:b/>
          <w:sz w:val="24"/>
          <w:szCs w:val="24"/>
        </w:rPr>
        <w:t>Art. 2º</w:t>
      </w:r>
      <w:r w:rsidRPr="00835D01">
        <w:rPr>
          <w:rFonts w:ascii="Times New Roman" w:hAnsi="Times New Roman" w:cs="Times New Roman"/>
          <w:sz w:val="24"/>
          <w:szCs w:val="24"/>
        </w:rPr>
        <w:t xml:space="preserve"> Ficam todos os estabelecimentos de comercialização de veículos automotores novos obrigados a afixar cartazes em locais visíveis aos funcionários e aos seus consumidores, informando-lhes o direito às isenções tributárias legais que se aplicam às pessoas com deficiência física, visual, mental severa ou profunda e autistas. </w:t>
      </w:r>
    </w:p>
    <w:p w:rsidR="00B77979" w:rsidRPr="00835D01" w:rsidRDefault="00B77979" w:rsidP="00B77979">
      <w:pPr>
        <w:spacing w:after="0" w:line="240" w:lineRule="auto"/>
        <w:ind w:firstLine="1418"/>
        <w:jc w:val="both"/>
        <w:rPr>
          <w:rFonts w:ascii="Times New Roman" w:hAnsi="Times New Roman" w:cs="Times New Roman"/>
          <w:sz w:val="24"/>
          <w:szCs w:val="24"/>
        </w:rPr>
      </w:pPr>
    </w:p>
    <w:p w:rsidR="00B77979" w:rsidRPr="00835D01" w:rsidRDefault="00B77979" w:rsidP="00B77979">
      <w:pPr>
        <w:spacing w:after="0" w:line="240" w:lineRule="auto"/>
        <w:ind w:firstLine="1418"/>
        <w:jc w:val="both"/>
        <w:rPr>
          <w:rFonts w:ascii="Times New Roman" w:hAnsi="Times New Roman" w:cs="Times New Roman"/>
          <w:sz w:val="24"/>
          <w:szCs w:val="24"/>
        </w:rPr>
      </w:pPr>
      <w:r w:rsidRPr="008C140E">
        <w:rPr>
          <w:rFonts w:ascii="Times New Roman" w:hAnsi="Times New Roman" w:cs="Times New Roman"/>
          <w:b/>
          <w:sz w:val="24"/>
          <w:szCs w:val="24"/>
        </w:rPr>
        <w:t>Parágrafo único.</w:t>
      </w:r>
      <w:r w:rsidRPr="00835D01">
        <w:rPr>
          <w:rFonts w:ascii="Times New Roman" w:hAnsi="Times New Roman" w:cs="Times New Roman"/>
          <w:sz w:val="24"/>
          <w:szCs w:val="24"/>
        </w:rPr>
        <w:t xml:space="preserve"> Para os fins do disposto no </w:t>
      </w:r>
      <w:r w:rsidRPr="00835D01">
        <w:rPr>
          <w:rFonts w:ascii="Times New Roman" w:hAnsi="Times New Roman" w:cs="Times New Roman"/>
          <w:i/>
          <w:sz w:val="24"/>
          <w:szCs w:val="24"/>
        </w:rPr>
        <w:t>caput</w:t>
      </w:r>
      <w:r w:rsidRPr="00835D01">
        <w:rPr>
          <w:rFonts w:ascii="Times New Roman" w:hAnsi="Times New Roman" w:cs="Times New Roman"/>
          <w:sz w:val="24"/>
          <w:szCs w:val="24"/>
        </w:rPr>
        <w:t xml:space="preserve"> deste artigo, fica definido que o cartaz deverá ser afixado em local de fácil visualização, contendo os seguintes dizeres: “</w:t>
      </w:r>
      <w:r w:rsidRPr="00835D01">
        <w:rPr>
          <w:rFonts w:ascii="Times New Roman" w:hAnsi="Times New Roman" w:cs="Times New Roman"/>
          <w:b/>
          <w:sz w:val="24"/>
          <w:szCs w:val="24"/>
        </w:rPr>
        <w:t>Este estabelecimento respeita e cumpre a Lei nº 8.078, de 11 de setembro</w:t>
      </w:r>
      <w:r w:rsidR="008C140E">
        <w:rPr>
          <w:rFonts w:ascii="Times New Roman" w:hAnsi="Times New Roman" w:cs="Times New Roman"/>
          <w:b/>
          <w:sz w:val="24"/>
          <w:szCs w:val="24"/>
        </w:rPr>
        <w:t xml:space="preserve"> </w:t>
      </w:r>
      <w:r w:rsidRPr="00835D01">
        <w:rPr>
          <w:rFonts w:ascii="Times New Roman" w:hAnsi="Times New Roman" w:cs="Times New Roman"/>
          <w:b/>
          <w:sz w:val="24"/>
          <w:szCs w:val="24"/>
        </w:rPr>
        <w:t>de 1990 (Código de Proteção e Defesa do Consumidor): o consumidor que tenha deficiência física, visual, mental severa ou profunda, ou seja, autista, ainda que menores de dezoito anos, tem direito às isenções tributárias previstas em Lei. Solicite informações adicionais ao vendedor</w:t>
      </w:r>
      <w:r w:rsidRPr="00835D01">
        <w:rPr>
          <w:rFonts w:ascii="Times New Roman" w:hAnsi="Times New Roman" w:cs="Times New Roman"/>
          <w:sz w:val="24"/>
          <w:szCs w:val="24"/>
        </w:rPr>
        <w:t xml:space="preserve">. ” </w:t>
      </w:r>
    </w:p>
    <w:p w:rsidR="00B77979" w:rsidRPr="00835D01" w:rsidRDefault="00B77979" w:rsidP="00B77979">
      <w:pPr>
        <w:spacing w:after="0" w:line="240" w:lineRule="auto"/>
        <w:ind w:firstLine="1418"/>
        <w:jc w:val="both"/>
        <w:rPr>
          <w:rFonts w:ascii="Times New Roman" w:hAnsi="Times New Roman" w:cs="Times New Roman"/>
          <w:sz w:val="24"/>
          <w:szCs w:val="24"/>
        </w:rPr>
      </w:pPr>
    </w:p>
    <w:p w:rsidR="00B77979" w:rsidRPr="00835D01" w:rsidRDefault="00B77979" w:rsidP="00B77979">
      <w:pPr>
        <w:spacing w:after="0" w:line="240" w:lineRule="auto"/>
        <w:ind w:firstLine="1418"/>
        <w:jc w:val="both"/>
        <w:rPr>
          <w:rFonts w:ascii="Times New Roman" w:hAnsi="Times New Roman" w:cs="Times New Roman"/>
          <w:sz w:val="24"/>
          <w:szCs w:val="24"/>
        </w:rPr>
      </w:pPr>
      <w:r w:rsidRPr="008C140E">
        <w:rPr>
          <w:rFonts w:ascii="Times New Roman" w:hAnsi="Times New Roman" w:cs="Times New Roman"/>
          <w:b/>
          <w:sz w:val="24"/>
          <w:szCs w:val="24"/>
        </w:rPr>
        <w:t>I –</w:t>
      </w:r>
      <w:r w:rsidRPr="00835D01">
        <w:rPr>
          <w:rFonts w:ascii="Times New Roman" w:hAnsi="Times New Roman" w:cs="Times New Roman"/>
          <w:sz w:val="24"/>
          <w:szCs w:val="24"/>
        </w:rPr>
        <w:t xml:space="preserve"> </w:t>
      </w:r>
      <w:r w:rsidR="008C140E">
        <w:rPr>
          <w:rFonts w:ascii="Times New Roman" w:hAnsi="Times New Roman" w:cs="Times New Roman"/>
          <w:sz w:val="24"/>
          <w:szCs w:val="24"/>
        </w:rPr>
        <w:t>O</w:t>
      </w:r>
      <w:r w:rsidRPr="00835D01">
        <w:rPr>
          <w:rFonts w:ascii="Times New Roman" w:hAnsi="Times New Roman" w:cs="Times New Roman"/>
          <w:sz w:val="24"/>
          <w:szCs w:val="24"/>
        </w:rPr>
        <w:t xml:space="preserve"> cartaz com caracteres em negrito, deverá ser produzido em impressão gráfica ou digital, com braile, no tamanho A3 (30cm X 42cm), no Formato Retrato (Vertical), ficando vetado aqueles: </w:t>
      </w:r>
    </w:p>
    <w:p w:rsidR="00B77979" w:rsidRPr="00835D01" w:rsidRDefault="00B77979" w:rsidP="00B77979">
      <w:pPr>
        <w:spacing w:after="0" w:line="240" w:lineRule="auto"/>
        <w:ind w:firstLine="1418"/>
        <w:rPr>
          <w:rFonts w:ascii="Times New Roman" w:hAnsi="Times New Roman" w:cs="Times New Roman"/>
          <w:sz w:val="24"/>
          <w:szCs w:val="24"/>
        </w:rPr>
      </w:pPr>
      <w:r w:rsidRPr="00835D01">
        <w:rPr>
          <w:rFonts w:ascii="Times New Roman" w:hAnsi="Times New Roman" w:cs="Times New Roman"/>
          <w:sz w:val="24"/>
          <w:szCs w:val="24"/>
        </w:rPr>
        <w:t xml:space="preserve">a) </w:t>
      </w:r>
      <w:r w:rsidR="008C140E">
        <w:rPr>
          <w:rFonts w:ascii="Times New Roman" w:hAnsi="Times New Roman" w:cs="Times New Roman"/>
          <w:sz w:val="24"/>
          <w:szCs w:val="24"/>
        </w:rPr>
        <w:t>F</w:t>
      </w:r>
      <w:r w:rsidRPr="00835D01">
        <w:rPr>
          <w:rFonts w:ascii="Times New Roman" w:hAnsi="Times New Roman" w:cs="Times New Roman"/>
          <w:sz w:val="24"/>
          <w:szCs w:val="24"/>
        </w:rPr>
        <w:t>eitos em cópia xerox ou impressos à jato de tinta;</w:t>
      </w:r>
    </w:p>
    <w:p w:rsidR="00B77979" w:rsidRPr="00835D01" w:rsidRDefault="00B77979" w:rsidP="00B77979">
      <w:pPr>
        <w:spacing w:after="0" w:line="240" w:lineRule="auto"/>
        <w:ind w:firstLine="1418"/>
        <w:rPr>
          <w:rFonts w:ascii="Times New Roman" w:hAnsi="Times New Roman" w:cs="Times New Roman"/>
          <w:sz w:val="24"/>
          <w:szCs w:val="24"/>
        </w:rPr>
      </w:pPr>
      <w:r w:rsidRPr="00835D01">
        <w:rPr>
          <w:rFonts w:ascii="Times New Roman" w:hAnsi="Times New Roman" w:cs="Times New Roman"/>
          <w:sz w:val="24"/>
          <w:szCs w:val="24"/>
        </w:rPr>
        <w:t xml:space="preserve">b) </w:t>
      </w:r>
      <w:r w:rsidR="008C140E">
        <w:rPr>
          <w:rFonts w:ascii="Times New Roman" w:hAnsi="Times New Roman" w:cs="Times New Roman"/>
          <w:sz w:val="24"/>
          <w:szCs w:val="24"/>
        </w:rPr>
        <w:t>Q</w:t>
      </w:r>
      <w:r w:rsidRPr="00835D01">
        <w:rPr>
          <w:rFonts w:ascii="Times New Roman" w:hAnsi="Times New Roman" w:cs="Times New Roman"/>
          <w:sz w:val="24"/>
          <w:szCs w:val="24"/>
        </w:rPr>
        <w:t>ue contenham colagens, rasuras, rabiscos e adesivos;</w:t>
      </w:r>
    </w:p>
    <w:p w:rsidR="00B77979" w:rsidRPr="00835D01" w:rsidRDefault="00B77979" w:rsidP="00B77979">
      <w:pPr>
        <w:spacing w:after="0" w:line="240" w:lineRule="auto"/>
        <w:ind w:firstLine="1418"/>
        <w:rPr>
          <w:rFonts w:ascii="Times New Roman" w:hAnsi="Times New Roman" w:cs="Times New Roman"/>
          <w:sz w:val="24"/>
          <w:szCs w:val="24"/>
        </w:rPr>
      </w:pPr>
      <w:r w:rsidRPr="00835D01">
        <w:rPr>
          <w:rFonts w:ascii="Times New Roman" w:hAnsi="Times New Roman" w:cs="Times New Roman"/>
          <w:sz w:val="24"/>
          <w:szCs w:val="24"/>
        </w:rPr>
        <w:t xml:space="preserve">c) </w:t>
      </w:r>
      <w:r w:rsidR="008C140E">
        <w:rPr>
          <w:rFonts w:ascii="Times New Roman" w:hAnsi="Times New Roman" w:cs="Times New Roman"/>
          <w:sz w:val="24"/>
          <w:szCs w:val="24"/>
        </w:rPr>
        <w:t>Q</w:t>
      </w:r>
      <w:r w:rsidRPr="00835D01">
        <w:rPr>
          <w:rFonts w:ascii="Times New Roman" w:hAnsi="Times New Roman" w:cs="Times New Roman"/>
          <w:sz w:val="24"/>
          <w:szCs w:val="24"/>
        </w:rPr>
        <w:t>ue contenham erros de português, e;</w:t>
      </w:r>
    </w:p>
    <w:p w:rsidR="00B77979" w:rsidRPr="00835D01" w:rsidRDefault="009B3FBF" w:rsidP="00B77979">
      <w:pPr>
        <w:spacing w:after="0" w:line="240" w:lineRule="auto"/>
        <w:ind w:firstLine="1418"/>
        <w:rPr>
          <w:rFonts w:ascii="Times New Roman" w:hAnsi="Times New Roman" w:cs="Times New Roman"/>
          <w:sz w:val="24"/>
          <w:szCs w:val="24"/>
        </w:rPr>
      </w:pPr>
      <w:r>
        <w:rPr>
          <w:rFonts w:ascii="Times New Roman" w:hAnsi="Times New Roman" w:cs="Times New Roman"/>
          <w:sz w:val="24"/>
          <w:szCs w:val="24"/>
        </w:rPr>
        <w:t>d</w:t>
      </w:r>
      <w:r w:rsidR="00B77979" w:rsidRPr="00835D01">
        <w:rPr>
          <w:rFonts w:ascii="Times New Roman" w:hAnsi="Times New Roman" w:cs="Times New Roman"/>
          <w:sz w:val="24"/>
          <w:szCs w:val="24"/>
        </w:rPr>
        <w:t xml:space="preserve">) </w:t>
      </w:r>
      <w:r w:rsidR="008C140E">
        <w:rPr>
          <w:rFonts w:ascii="Times New Roman" w:hAnsi="Times New Roman" w:cs="Times New Roman"/>
          <w:sz w:val="24"/>
          <w:szCs w:val="24"/>
        </w:rPr>
        <w:t>Q</w:t>
      </w:r>
      <w:r w:rsidR="00B77979" w:rsidRPr="00835D01">
        <w:rPr>
          <w:rFonts w:ascii="Times New Roman" w:hAnsi="Times New Roman" w:cs="Times New Roman"/>
          <w:sz w:val="24"/>
          <w:szCs w:val="24"/>
        </w:rPr>
        <w:t>ue contenham expressões manuscritas adicionais ou corretivas.</w:t>
      </w:r>
    </w:p>
    <w:p w:rsidR="00B77979" w:rsidRPr="00835D01" w:rsidRDefault="00B77979" w:rsidP="00B77979">
      <w:pPr>
        <w:spacing w:after="0" w:line="240" w:lineRule="auto"/>
        <w:ind w:firstLine="1418"/>
        <w:jc w:val="both"/>
        <w:rPr>
          <w:rFonts w:ascii="Times New Roman" w:hAnsi="Times New Roman" w:cs="Times New Roman"/>
          <w:sz w:val="24"/>
          <w:szCs w:val="24"/>
        </w:rPr>
      </w:pPr>
    </w:p>
    <w:p w:rsidR="00B77979" w:rsidRPr="00835D01" w:rsidRDefault="00B77979" w:rsidP="00B77979">
      <w:pPr>
        <w:spacing w:after="0" w:line="240" w:lineRule="auto"/>
        <w:ind w:firstLine="1418"/>
        <w:jc w:val="both"/>
        <w:rPr>
          <w:rFonts w:ascii="Times New Roman" w:hAnsi="Times New Roman" w:cs="Times New Roman"/>
          <w:sz w:val="24"/>
          <w:szCs w:val="24"/>
        </w:rPr>
      </w:pPr>
      <w:r w:rsidRPr="008C140E">
        <w:rPr>
          <w:rFonts w:ascii="Times New Roman" w:hAnsi="Times New Roman" w:cs="Times New Roman"/>
          <w:b/>
          <w:sz w:val="24"/>
          <w:szCs w:val="24"/>
        </w:rPr>
        <w:t>Art. 3º</w:t>
      </w:r>
      <w:r w:rsidRPr="00835D01">
        <w:rPr>
          <w:rFonts w:ascii="Times New Roman" w:hAnsi="Times New Roman" w:cs="Times New Roman"/>
          <w:sz w:val="24"/>
          <w:szCs w:val="24"/>
        </w:rPr>
        <w:t xml:space="preserve"> O descumprimento do disposto nesta Lei sujeitará os infratores às penalidades de: </w:t>
      </w:r>
    </w:p>
    <w:p w:rsidR="00B77979" w:rsidRPr="00835D01" w:rsidRDefault="00B77979" w:rsidP="00B77979">
      <w:pPr>
        <w:spacing w:after="0" w:line="240" w:lineRule="auto"/>
        <w:ind w:firstLine="1416"/>
        <w:rPr>
          <w:rFonts w:ascii="Times New Roman" w:hAnsi="Times New Roman" w:cs="Times New Roman"/>
          <w:sz w:val="24"/>
          <w:szCs w:val="24"/>
        </w:rPr>
      </w:pPr>
      <w:r w:rsidRPr="00835D01">
        <w:rPr>
          <w:rFonts w:ascii="Times New Roman" w:hAnsi="Times New Roman" w:cs="Times New Roman"/>
          <w:sz w:val="24"/>
          <w:szCs w:val="24"/>
        </w:rPr>
        <w:t xml:space="preserve">I – </w:t>
      </w:r>
      <w:r w:rsidR="008C140E">
        <w:rPr>
          <w:rFonts w:ascii="Times New Roman" w:hAnsi="Times New Roman" w:cs="Times New Roman"/>
          <w:sz w:val="24"/>
          <w:szCs w:val="24"/>
        </w:rPr>
        <w:t>A</w:t>
      </w:r>
      <w:r w:rsidRPr="00835D01">
        <w:rPr>
          <w:rFonts w:ascii="Times New Roman" w:hAnsi="Times New Roman" w:cs="Times New Roman"/>
          <w:sz w:val="24"/>
          <w:szCs w:val="24"/>
        </w:rPr>
        <w:t>dvertência, com notificação dos responsáveis para a regularização no prazo máximo e improrrogável de 30 (trinta) dias;</w:t>
      </w:r>
    </w:p>
    <w:p w:rsidR="00B77979" w:rsidRPr="00835D01" w:rsidRDefault="00B77979" w:rsidP="00B77979">
      <w:pPr>
        <w:spacing w:after="0" w:line="240" w:lineRule="auto"/>
        <w:ind w:firstLine="1416"/>
        <w:rPr>
          <w:rFonts w:ascii="Times New Roman" w:hAnsi="Times New Roman" w:cs="Times New Roman"/>
          <w:sz w:val="24"/>
          <w:szCs w:val="24"/>
        </w:rPr>
      </w:pPr>
      <w:r w:rsidRPr="00835D01">
        <w:rPr>
          <w:rFonts w:ascii="Times New Roman" w:hAnsi="Times New Roman" w:cs="Times New Roman"/>
          <w:sz w:val="24"/>
          <w:szCs w:val="24"/>
        </w:rPr>
        <w:t xml:space="preserve">II – </w:t>
      </w:r>
      <w:r w:rsidR="008C140E">
        <w:rPr>
          <w:rFonts w:ascii="Times New Roman" w:hAnsi="Times New Roman" w:cs="Times New Roman"/>
          <w:sz w:val="24"/>
          <w:szCs w:val="24"/>
        </w:rPr>
        <w:t>M</w:t>
      </w:r>
      <w:r w:rsidRPr="00835D01">
        <w:rPr>
          <w:rFonts w:ascii="Times New Roman" w:hAnsi="Times New Roman" w:cs="Times New Roman"/>
          <w:sz w:val="24"/>
          <w:szCs w:val="24"/>
        </w:rPr>
        <w:t>ulta;</w:t>
      </w:r>
    </w:p>
    <w:p w:rsidR="00B77979" w:rsidRPr="00835D01" w:rsidRDefault="00B77979" w:rsidP="00B77979">
      <w:pPr>
        <w:spacing w:after="0" w:line="240" w:lineRule="auto"/>
        <w:ind w:firstLine="1416"/>
        <w:rPr>
          <w:rFonts w:ascii="Times New Roman" w:hAnsi="Times New Roman" w:cs="Times New Roman"/>
          <w:sz w:val="24"/>
          <w:szCs w:val="24"/>
        </w:rPr>
      </w:pPr>
      <w:r w:rsidRPr="00835D01">
        <w:rPr>
          <w:rFonts w:ascii="Times New Roman" w:hAnsi="Times New Roman" w:cs="Times New Roman"/>
          <w:sz w:val="24"/>
          <w:szCs w:val="24"/>
        </w:rPr>
        <w:lastRenderedPageBreak/>
        <w:t xml:space="preserve">III </w:t>
      </w:r>
      <w:r w:rsidR="008C140E">
        <w:rPr>
          <w:rFonts w:ascii="Times New Roman" w:hAnsi="Times New Roman" w:cs="Times New Roman"/>
          <w:sz w:val="24"/>
          <w:szCs w:val="24"/>
        </w:rPr>
        <w:t>–</w:t>
      </w:r>
      <w:r w:rsidRPr="00835D01">
        <w:rPr>
          <w:rFonts w:ascii="Times New Roman" w:hAnsi="Times New Roman" w:cs="Times New Roman"/>
          <w:sz w:val="24"/>
          <w:szCs w:val="24"/>
        </w:rPr>
        <w:t xml:space="preserve"> </w:t>
      </w:r>
      <w:r w:rsidR="008C140E">
        <w:rPr>
          <w:rFonts w:ascii="Times New Roman" w:hAnsi="Times New Roman" w:cs="Times New Roman"/>
          <w:sz w:val="24"/>
          <w:szCs w:val="24"/>
        </w:rPr>
        <w:t>S</w:t>
      </w:r>
      <w:r w:rsidRPr="00835D01">
        <w:rPr>
          <w:rFonts w:ascii="Times New Roman" w:hAnsi="Times New Roman" w:cs="Times New Roman"/>
          <w:sz w:val="24"/>
          <w:szCs w:val="24"/>
        </w:rPr>
        <w:t>uspensão de vendas e/ou fabricação de produto;</w:t>
      </w:r>
    </w:p>
    <w:p w:rsidR="00B77979" w:rsidRPr="00835D01" w:rsidRDefault="00B77979" w:rsidP="00B77979">
      <w:pPr>
        <w:spacing w:after="0" w:line="240" w:lineRule="auto"/>
        <w:ind w:firstLine="1416"/>
        <w:rPr>
          <w:rFonts w:ascii="Times New Roman" w:hAnsi="Times New Roman" w:cs="Times New Roman"/>
          <w:sz w:val="24"/>
          <w:szCs w:val="24"/>
        </w:rPr>
      </w:pPr>
      <w:r>
        <w:rPr>
          <w:rFonts w:ascii="Times New Roman" w:hAnsi="Times New Roman" w:cs="Times New Roman"/>
          <w:sz w:val="24"/>
          <w:szCs w:val="24"/>
        </w:rPr>
        <w:t>IV</w:t>
      </w:r>
      <w:r w:rsidRPr="00835D01">
        <w:rPr>
          <w:rFonts w:ascii="Times New Roman" w:hAnsi="Times New Roman" w:cs="Times New Roman"/>
          <w:sz w:val="24"/>
          <w:szCs w:val="24"/>
        </w:rPr>
        <w:t xml:space="preserve"> </w:t>
      </w:r>
      <w:r w:rsidR="008C140E">
        <w:rPr>
          <w:rFonts w:ascii="Times New Roman" w:hAnsi="Times New Roman" w:cs="Times New Roman"/>
          <w:sz w:val="24"/>
          <w:szCs w:val="24"/>
        </w:rPr>
        <w:t>–</w:t>
      </w:r>
      <w:r w:rsidRPr="00835D01">
        <w:rPr>
          <w:rFonts w:ascii="Times New Roman" w:hAnsi="Times New Roman" w:cs="Times New Roman"/>
          <w:sz w:val="24"/>
          <w:szCs w:val="24"/>
        </w:rPr>
        <w:t xml:space="preserve"> </w:t>
      </w:r>
      <w:r w:rsidR="008C140E">
        <w:rPr>
          <w:rFonts w:ascii="Times New Roman" w:hAnsi="Times New Roman" w:cs="Times New Roman"/>
          <w:sz w:val="24"/>
          <w:szCs w:val="24"/>
        </w:rPr>
        <w:t>I</w:t>
      </w:r>
      <w:r w:rsidRPr="00835D01">
        <w:rPr>
          <w:rFonts w:ascii="Times New Roman" w:hAnsi="Times New Roman" w:cs="Times New Roman"/>
          <w:sz w:val="24"/>
          <w:szCs w:val="24"/>
        </w:rPr>
        <w:t>nterdição parcial ou total do estabelecimento.</w:t>
      </w:r>
    </w:p>
    <w:p w:rsidR="00B77979" w:rsidRPr="00835D01" w:rsidRDefault="00B77979" w:rsidP="00B77979">
      <w:pPr>
        <w:spacing w:after="0" w:line="240" w:lineRule="auto"/>
        <w:ind w:firstLine="1416"/>
        <w:jc w:val="both"/>
        <w:rPr>
          <w:rFonts w:ascii="Times New Roman" w:hAnsi="Times New Roman" w:cs="Times New Roman"/>
          <w:sz w:val="24"/>
          <w:szCs w:val="24"/>
        </w:rPr>
      </w:pPr>
    </w:p>
    <w:p w:rsidR="00B77979" w:rsidRDefault="00B77979" w:rsidP="00B77979">
      <w:pPr>
        <w:spacing w:after="0" w:line="240" w:lineRule="auto"/>
        <w:ind w:firstLine="1416"/>
        <w:jc w:val="both"/>
        <w:rPr>
          <w:rFonts w:ascii="Times New Roman" w:hAnsi="Times New Roman" w:cs="Times New Roman"/>
          <w:sz w:val="24"/>
          <w:szCs w:val="24"/>
        </w:rPr>
      </w:pPr>
      <w:r w:rsidRPr="008C140E">
        <w:rPr>
          <w:rFonts w:ascii="Times New Roman" w:hAnsi="Times New Roman" w:cs="Times New Roman"/>
          <w:b/>
          <w:sz w:val="24"/>
          <w:szCs w:val="24"/>
        </w:rPr>
        <w:t>§ 1º</w:t>
      </w:r>
      <w:r w:rsidRPr="00835D01">
        <w:rPr>
          <w:rFonts w:ascii="Times New Roman" w:hAnsi="Times New Roman" w:cs="Times New Roman"/>
          <w:sz w:val="24"/>
          <w:szCs w:val="24"/>
        </w:rPr>
        <w:t xml:space="preserve"> A pena de multa consiste no pagamento das seguintes quantias: </w:t>
      </w:r>
    </w:p>
    <w:p w:rsidR="00B77979" w:rsidRPr="00835D01" w:rsidRDefault="00B77979" w:rsidP="00B77979">
      <w:pPr>
        <w:spacing w:after="0" w:line="240" w:lineRule="auto"/>
        <w:ind w:firstLine="1416"/>
        <w:jc w:val="both"/>
        <w:rPr>
          <w:rFonts w:ascii="Times New Roman" w:hAnsi="Times New Roman" w:cs="Times New Roman"/>
          <w:sz w:val="24"/>
          <w:szCs w:val="24"/>
        </w:rPr>
      </w:pPr>
    </w:p>
    <w:p w:rsidR="00B77979" w:rsidRPr="00835D01" w:rsidRDefault="00B77979" w:rsidP="00B77979">
      <w:pPr>
        <w:spacing w:after="0" w:line="240" w:lineRule="auto"/>
        <w:ind w:firstLine="1416"/>
        <w:jc w:val="both"/>
        <w:rPr>
          <w:rFonts w:ascii="Times New Roman" w:hAnsi="Times New Roman" w:cs="Times New Roman"/>
          <w:sz w:val="24"/>
          <w:szCs w:val="24"/>
        </w:rPr>
      </w:pPr>
      <w:r w:rsidRPr="00835D01">
        <w:rPr>
          <w:rFonts w:ascii="Times New Roman" w:hAnsi="Times New Roman" w:cs="Times New Roman"/>
          <w:sz w:val="24"/>
          <w:szCs w:val="24"/>
        </w:rPr>
        <w:t>I – Na primeira autuação pelo descumprimento dessa Lei, multa de 15</w:t>
      </w:r>
      <w:r w:rsidR="008C140E">
        <w:rPr>
          <w:rFonts w:ascii="Times New Roman" w:hAnsi="Times New Roman" w:cs="Times New Roman"/>
          <w:sz w:val="24"/>
          <w:szCs w:val="24"/>
        </w:rPr>
        <w:t xml:space="preserve"> (quinze) Valores de Referê</w:t>
      </w:r>
      <w:r w:rsidRPr="00835D01">
        <w:rPr>
          <w:rFonts w:ascii="Times New Roman" w:hAnsi="Times New Roman" w:cs="Times New Roman"/>
          <w:sz w:val="24"/>
          <w:szCs w:val="24"/>
        </w:rPr>
        <w:t>ncia Fiscal – VRFs.</w:t>
      </w:r>
    </w:p>
    <w:p w:rsidR="00B77979" w:rsidRPr="00835D01" w:rsidRDefault="00B77979" w:rsidP="00B77979">
      <w:pPr>
        <w:spacing w:after="0" w:line="240" w:lineRule="auto"/>
        <w:ind w:firstLine="1416"/>
        <w:jc w:val="both"/>
        <w:rPr>
          <w:rFonts w:ascii="Times New Roman" w:hAnsi="Times New Roman" w:cs="Times New Roman"/>
          <w:sz w:val="24"/>
          <w:szCs w:val="24"/>
        </w:rPr>
      </w:pPr>
    </w:p>
    <w:p w:rsidR="00B77979" w:rsidRPr="00835D01" w:rsidRDefault="00B77979" w:rsidP="00B77979">
      <w:pPr>
        <w:spacing w:after="0" w:line="240" w:lineRule="auto"/>
        <w:ind w:firstLine="1416"/>
        <w:jc w:val="both"/>
        <w:rPr>
          <w:rFonts w:ascii="Times New Roman" w:hAnsi="Times New Roman" w:cs="Times New Roman"/>
          <w:sz w:val="24"/>
          <w:szCs w:val="24"/>
        </w:rPr>
      </w:pPr>
      <w:r w:rsidRPr="0084665D">
        <w:rPr>
          <w:rFonts w:ascii="Times New Roman" w:hAnsi="Times New Roman" w:cs="Times New Roman"/>
          <w:b/>
          <w:sz w:val="24"/>
          <w:szCs w:val="24"/>
        </w:rPr>
        <w:t>§2º</w:t>
      </w:r>
      <w:r w:rsidRPr="00835D01">
        <w:rPr>
          <w:rFonts w:ascii="Times New Roman" w:hAnsi="Times New Roman" w:cs="Times New Roman"/>
          <w:sz w:val="24"/>
          <w:szCs w:val="24"/>
        </w:rPr>
        <w:t xml:space="preserve"> A multa prevista neste artigo será aplicada em dobro em caso de reincidência. </w:t>
      </w:r>
    </w:p>
    <w:p w:rsidR="00B77979" w:rsidRPr="00835D01" w:rsidRDefault="00B77979" w:rsidP="00B77979">
      <w:pPr>
        <w:spacing w:after="0" w:line="240" w:lineRule="auto"/>
        <w:ind w:firstLine="1416"/>
        <w:jc w:val="both"/>
        <w:rPr>
          <w:rFonts w:ascii="Times New Roman" w:hAnsi="Times New Roman" w:cs="Times New Roman"/>
          <w:sz w:val="24"/>
          <w:szCs w:val="24"/>
        </w:rPr>
      </w:pPr>
    </w:p>
    <w:p w:rsidR="00B77979" w:rsidRPr="00835D01" w:rsidRDefault="00B77979" w:rsidP="00B77979">
      <w:pPr>
        <w:spacing w:after="0" w:line="240" w:lineRule="auto"/>
        <w:ind w:firstLine="1416"/>
        <w:jc w:val="both"/>
        <w:rPr>
          <w:rFonts w:ascii="Times New Roman" w:hAnsi="Times New Roman" w:cs="Times New Roman"/>
          <w:sz w:val="24"/>
          <w:szCs w:val="24"/>
        </w:rPr>
      </w:pPr>
      <w:r w:rsidRPr="0084665D">
        <w:rPr>
          <w:rFonts w:ascii="Times New Roman" w:hAnsi="Times New Roman" w:cs="Times New Roman"/>
          <w:b/>
          <w:sz w:val="24"/>
          <w:szCs w:val="24"/>
        </w:rPr>
        <w:t>Art. 4º</w:t>
      </w:r>
      <w:r w:rsidRPr="00835D01">
        <w:rPr>
          <w:rFonts w:ascii="Times New Roman" w:hAnsi="Times New Roman" w:cs="Times New Roman"/>
          <w:sz w:val="24"/>
          <w:szCs w:val="24"/>
        </w:rPr>
        <w:t xml:space="preserve"> A fiscalização e a aplicação do disposto nesta Lei serão realizadas pelos órgãos de proteção e defesa do consumidor. </w:t>
      </w:r>
    </w:p>
    <w:p w:rsidR="00B77979" w:rsidRPr="00835D01" w:rsidRDefault="00B77979" w:rsidP="00B77979">
      <w:pPr>
        <w:spacing w:after="0" w:line="240" w:lineRule="auto"/>
        <w:ind w:firstLine="1416"/>
        <w:jc w:val="both"/>
        <w:rPr>
          <w:rFonts w:ascii="Times New Roman" w:hAnsi="Times New Roman" w:cs="Times New Roman"/>
          <w:sz w:val="24"/>
          <w:szCs w:val="24"/>
        </w:rPr>
      </w:pPr>
    </w:p>
    <w:p w:rsidR="00B77979" w:rsidRDefault="00B77979" w:rsidP="00B77979">
      <w:pPr>
        <w:spacing w:after="0" w:line="240" w:lineRule="auto"/>
        <w:ind w:firstLine="1416"/>
        <w:jc w:val="both"/>
        <w:rPr>
          <w:rFonts w:ascii="Times New Roman" w:hAnsi="Times New Roman" w:cs="Times New Roman"/>
          <w:sz w:val="24"/>
          <w:szCs w:val="24"/>
        </w:rPr>
      </w:pPr>
      <w:r w:rsidRPr="0084665D">
        <w:rPr>
          <w:rFonts w:ascii="Times New Roman" w:hAnsi="Times New Roman" w:cs="Times New Roman"/>
          <w:b/>
          <w:sz w:val="24"/>
          <w:szCs w:val="24"/>
        </w:rPr>
        <w:t>Art. 5º</w:t>
      </w:r>
      <w:r w:rsidRPr="00835D01">
        <w:rPr>
          <w:rFonts w:ascii="Times New Roman" w:hAnsi="Times New Roman" w:cs="Times New Roman"/>
          <w:sz w:val="24"/>
          <w:szCs w:val="24"/>
        </w:rPr>
        <w:t xml:space="preserve"> Esta Lei entra em vigor no prazo de 60 (sessenta) dias, a pa</w:t>
      </w:r>
      <w:r w:rsidR="0084665D">
        <w:rPr>
          <w:rFonts w:ascii="Times New Roman" w:hAnsi="Times New Roman" w:cs="Times New Roman"/>
          <w:sz w:val="24"/>
          <w:szCs w:val="24"/>
        </w:rPr>
        <w:t>rtir da data de sua publicação.</w:t>
      </w:r>
    </w:p>
    <w:p w:rsidR="0084665D" w:rsidRDefault="0084665D" w:rsidP="00B77979">
      <w:pPr>
        <w:spacing w:after="0" w:line="240" w:lineRule="auto"/>
        <w:ind w:firstLine="1416"/>
        <w:jc w:val="both"/>
        <w:rPr>
          <w:rFonts w:ascii="Times New Roman" w:hAnsi="Times New Roman" w:cs="Times New Roman"/>
          <w:sz w:val="24"/>
          <w:szCs w:val="24"/>
        </w:rPr>
      </w:pPr>
    </w:p>
    <w:p w:rsidR="008C140E" w:rsidRPr="00835D01" w:rsidRDefault="008C140E" w:rsidP="00B77979">
      <w:pPr>
        <w:spacing w:after="0" w:line="240" w:lineRule="auto"/>
        <w:ind w:firstLine="1416"/>
        <w:jc w:val="both"/>
        <w:rPr>
          <w:rFonts w:ascii="Times New Roman" w:hAnsi="Times New Roman" w:cs="Times New Roman"/>
          <w:sz w:val="24"/>
          <w:szCs w:val="24"/>
        </w:rPr>
      </w:pPr>
    </w:p>
    <w:p w:rsidR="0084665D" w:rsidRPr="0084665D" w:rsidRDefault="0084665D" w:rsidP="0084665D">
      <w:pPr>
        <w:spacing w:after="0" w:line="240" w:lineRule="auto"/>
        <w:ind w:firstLine="1418"/>
        <w:jc w:val="both"/>
        <w:rPr>
          <w:rFonts w:ascii="Times New Roman" w:eastAsia="Times New Roman" w:hAnsi="Times New Roman" w:cs="Times New Roman"/>
          <w:iCs/>
          <w:sz w:val="24"/>
          <w:szCs w:val="24"/>
          <w:lang w:eastAsia="pt-BR"/>
        </w:rPr>
      </w:pPr>
      <w:r w:rsidRPr="0084665D">
        <w:rPr>
          <w:rFonts w:ascii="Times New Roman" w:eastAsia="Times New Roman" w:hAnsi="Times New Roman" w:cs="Times New Roman"/>
          <w:iCs/>
          <w:sz w:val="24"/>
          <w:szCs w:val="24"/>
          <w:lang w:eastAsia="pt-BR"/>
        </w:rPr>
        <w:t>Câmara Municipal de Sorriso, Estado de Mato Grosso, em 10 de outubro de 2017.</w:t>
      </w:r>
    </w:p>
    <w:p w:rsidR="0084665D" w:rsidRPr="0084665D" w:rsidRDefault="0084665D" w:rsidP="0084665D">
      <w:pPr>
        <w:spacing w:after="0" w:line="240" w:lineRule="auto"/>
        <w:ind w:firstLine="1418"/>
        <w:jc w:val="both"/>
        <w:rPr>
          <w:rFonts w:ascii="Times New Roman" w:eastAsia="Times New Roman" w:hAnsi="Times New Roman" w:cs="Times New Roman"/>
          <w:b/>
          <w:bCs/>
          <w:iCs/>
          <w:sz w:val="24"/>
          <w:szCs w:val="24"/>
          <w:lang w:eastAsia="pt-BR"/>
        </w:rPr>
      </w:pPr>
    </w:p>
    <w:p w:rsidR="0084665D" w:rsidRPr="0084665D" w:rsidRDefault="0084665D" w:rsidP="0084665D">
      <w:pPr>
        <w:spacing w:after="0" w:line="240" w:lineRule="auto"/>
        <w:ind w:firstLine="1418"/>
        <w:jc w:val="both"/>
        <w:rPr>
          <w:rFonts w:ascii="Times New Roman" w:eastAsia="Times New Roman" w:hAnsi="Times New Roman" w:cs="Times New Roman"/>
          <w:b/>
          <w:bCs/>
          <w:iCs/>
          <w:sz w:val="24"/>
          <w:szCs w:val="24"/>
          <w:lang w:eastAsia="pt-BR"/>
        </w:rPr>
      </w:pPr>
    </w:p>
    <w:p w:rsidR="0084665D" w:rsidRDefault="0084665D" w:rsidP="0084665D">
      <w:pPr>
        <w:spacing w:after="0" w:line="240" w:lineRule="auto"/>
        <w:ind w:firstLine="1418"/>
        <w:jc w:val="both"/>
        <w:rPr>
          <w:rFonts w:ascii="Times New Roman" w:eastAsia="Times New Roman" w:hAnsi="Times New Roman" w:cs="Times New Roman"/>
          <w:b/>
          <w:bCs/>
          <w:iCs/>
          <w:sz w:val="24"/>
          <w:szCs w:val="24"/>
          <w:lang w:eastAsia="pt-BR"/>
        </w:rPr>
      </w:pPr>
    </w:p>
    <w:p w:rsidR="008C140E" w:rsidRPr="0084665D" w:rsidRDefault="008C140E" w:rsidP="0084665D">
      <w:pPr>
        <w:spacing w:after="0" w:line="240" w:lineRule="auto"/>
        <w:ind w:firstLine="1418"/>
        <w:jc w:val="both"/>
        <w:rPr>
          <w:rFonts w:ascii="Times New Roman" w:eastAsia="Times New Roman" w:hAnsi="Times New Roman" w:cs="Times New Roman"/>
          <w:b/>
          <w:bCs/>
          <w:iCs/>
          <w:sz w:val="24"/>
          <w:szCs w:val="24"/>
          <w:lang w:eastAsia="pt-BR"/>
        </w:rPr>
      </w:pPr>
    </w:p>
    <w:p w:rsidR="0084665D" w:rsidRPr="0084665D" w:rsidRDefault="0084665D" w:rsidP="0084665D">
      <w:pPr>
        <w:spacing w:after="0" w:line="240" w:lineRule="auto"/>
        <w:jc w:val="center"/>
        <w:rPr>
          <w:rFonts w:ascii="Times New Roman" w:eastAsia="Times New Roman" w:hAnsi="Times New Roman" w:cs="Times New Roman"/>
          <w:b/>
          <w:bCs/>
          <w:iCs/>
          <w:sz w:val="24"/>
          <w:szCs w:val="24"/>
          <w:lang w:eastAsia="pt-BR"/>
        </w:rPr>
      </w:pPr>
    </w:p>
    <w:p w:rsidR="0084665D" w:rsidRPr="0084665D" w:rsidRDefault="0084665D" w:rsidP="0084665D">
      <w:pPr>
        <w:spacing w:after="0" w:line="240" w:lineRule="auto"/>
        <w:jc w:val="center"/>
        <w:rPr>
          <w:rFonts w:ascii="Times New Roman" w:eastAsia="Times New Roman" w:hAnsi="Times New Roman" w:cs="Times New Roman"/>
          <w:b/>
          <w:bCs/>
          <w:iCs/>
          <w:sz w:val="24"/>
          <w:szCs w:val="24"/>
          <w:lang w:eastAsia="pt-BR"/>
        </w:rPr>
      </w:pPr>
      <w:r w:rsidRPr="0084665D">
        <w:rPr>
          <w:rFonts w:ascii="Times New Roman" w:eastAsia="Times New Roman" w:hAnsi="Times New Roman" w:cs="Times New Roman"/>
          <w:b/>
          <w:bCs/>
          <w:iCs/>
          <w:sz w:val="24"/>
          <w:szCs w:val="24"/>
          <w:lang w:eastAsia="pt-BR"/>
        </w:rPr>
        <w:t>FÁBIO GAVASSO</w:t>
      </w:r>
    </w:p>
    <w:p w:rsidR="0084665D" w:rsidRPr="0084665D" w:rsidRDefault="0084665D" w:rsidP="0084665D">
      <w:pPr>
        <w:spacing w:after="0" w:line="240" w:lineRule="auto"/>
        <w:jc w:val="center"/>
        <w:rPr>
          <w:rFonts w:ascii="Times New Roman" w:eastAsia="Times New Roman" w:hAnsi="Times New Roman" w:cs="Times New Roman"/>
          <w:sz w:val="24"/>
          <w:szCs w:val="24"/>
          <w:lang w:eastAsia="pt-BR"/>
        </w:rPr>
      </w:pPr>
      <w:r w:rsidRPr="0084665D">
        <w:rPr>
          <w:rFonts w:ascii="Times New Roman" w:eastAsia="Times New Roman" w:hAnsi="Times New Roman" w:cs="Times New Roman"/>
          <w:bCs/>
          <w:iCs/>
          <w:sz w:val="24"/>
          <w:szCs w:val="24"/>
          <w:lang w:eastAsia="pt-BR"/>
        </w:rPr>
        <w:t>Presidente</w:t>
      </w:r>
    </w:p>
    <w:sectPr w:rsidR="0084665D" w:rsidRPr="0084665D" w:rsidSect="0084665D">
      <w:type w:val="continuous"/>
      <w:pgSz w:w="11906" w:h="16838"/>
      <w:pgMar w:top="2410" w:right="1416"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E132E"/>
    <w:multiLevelType w:val="multilevel"/>
    <w:tmpl w:val="F3F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662263"/>
    <w:multiLevelType w:val="multilevel"/>
    <w:tmpl w:val="E218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2"/>
    <w:rsid w:val="0005079E"/>
    <w:rsid w:val="000A128D"/>
    <w:rsid w:val="00154273"/>
    <w:rsid w:val="00287746"/>
    <w:rsid w:val="00305712"/>
    <w:rsid w:val="003358A5"/>
    <w:rsid w:val="003705A8"/>
    <w:rsid w:val="00384FCD"/>
    <w:rsid w:val="003C0E1E"/>
    <w:rsid w:val="003E6120"/>
    <w:rsid w:val="003F00F4"/>
    <w:rsid w:val="00454A77"/>
    <w:rsid w:val="004E10FF"/>
    <w:rsid w:val="005B4C1D"/>
    <w:rsid w:val="005F53A0"/>
    <w:rsid w:val="00647D5D"/>
    <w:rsid w:val="006B02C6"/>
    <w:rsid w:val="007141A7"/>
    <w:rsid w:val="00742376"/>
    <w:rsid w:val="00767B92"/>
    <w:rsid w:val="00835D01"/>
    <w:rsid w:val="008416EC"/>
    <w:rsid w:val="0084665D"/>
    <w:rsid w:val="008B60EC"/>
    <w:rsid w:val="008C140E"/>
    <w:rsid w:val="00951E0E"/>
    <w:rsid w:val="00960C3F"/>
    <w:rsid w:val="00992B6A"/>
    <w:rsid w:val="009B3FBF"/>
    <w:rsid w:val="009F1A61"/>
    <w:rsid w:val="009F4DF7"/>
    <w:rsid w:val="00A10AB7"/>
    <w:rsid w:val="00AF5C43"/>
    <w:rsid w:val="00B07560"/>
    <w:rsid w:val="00B20676"/>
    <w:rsid w:val="00B77979"/>
    <w:rsid w:val="00B94A44"/>
    <w:rsid w:val="00C977C2"/>
    <w:rsid w:val="00CB1C5F"/>
    <w:rsid w:val="00CB6E5A"/>
    <w:rsid w:val="00CD1A8D"/>
    <w:rsid w:val="00D211C1"/>
    <w:rsid w:val="00D52464"/>
    <w:rsid w:val="00D575E1"/>
    <w:rsid w:val="00DD55E6"/>
    <w:rsid w:val="00ED1903"/>
    <w:rsid w:val="00EE16DD"/>
    <w:rsid w:val="00FA7659"/>
    <w:rsid w:val="00FB71E7"/>
    <w:rsid w:val="00FC2363"/>
    <w:rsid w:val="00FE3DD4"/>
    <w:rsid w:val="00FF54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8FFB8-3063-4FF8-9885-01AE84B0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0A128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7C2"/>
    <w:pPr>
      <w:ind w:left="720"/>
      <w:contextualSpacing/>
    </w:pPr>
  </w:style>
  <w:style w:type="paragraph" w:styleId="Textodebalo">
    <w:name w:val="Balloon Text"/>
    <w:basedOn w:val="Normal"/>
    <w:link w:val="TextodebaloChar"/>
    <w:uiPriority w:val="99"/>
    <w:semiHidden/>
    <w:unhideWhenUsed/>
    <w:rsid w:val="00CB1C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1C5F"/>
    <w:rPr>
      <w:rFonts w:ascii="Segoe UI" w:hAnsi="Segoe UI" w:cs="Segoe UI"/>
      <w:sz w:val="18"/>
      <w:szCs w:val="18"/>
    </w:rPr>
  </w:style>
  <w:style w:type="paragraph" w:styleId="NormalWeb">
    <w:name w:val="Normal (Web)"/>
    <w:basedOn w:val="Normal"/>
    <w:uiPriority w:val="99"/>
    <w:unhideWhenUsed/>
    <w:rsid w:val="00CB6E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6E5A"/>
    <w:rPr>
      <w:b/>
      <w:bCs/>
    </w:rPr>
  </w:style>
  <w:style w:type="paragraph" w:customStyle="1" w:styleId="western">
    <w:name w:val="western"/>
    <w:basedOn w:val="Normal"/>
    <w:rsid w:val="00960C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60C3F"/>
    <w:rPr>
      <w:color w:val="0000FF"/>
      <w:u w:val="single"/>
    </w:rPr>
  </w:style>
  <w:style w:type="character" w:customStyle="1" w:styleId="sb-slidebar">
    <w:name w:val="sb-slidebar"/>
    <w:basedOn w:val="Fontepargpadro"/>
    <w:rsid w:val="000A128D"/>
  </w:style>
  <w:style w:type="character" w:customStyle="1" w:styleId="Ttulo3Char">
    <w:name w:val="Título 3 Char"/>
    <w:basedOn w:val="Fontepargpadro"/>
    <w:link w:val="Ttulo3"/>
    <w:uiPriority w:val="9"/>
    <w:rsid w:val="000A128D"/>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69899">
      <w:bodyDiv w:val="1"/>
      <w:marLeft w:val="0"/>
      <w:marRight w:val="0"/>
      <w:marTop w:val="0"/>
      <w:marBottom w:val="0"/>
      <w:divBdr>
        <w:top w:val="none" w:sz="0" w:space="0" w:color="auto"/>
        <w:left w:val="none" w:sz="0" w:space="0" w:color="auto"/>
        <w:bottom w:val="none" w:sz="0" w:space="0" w:color="auto"/>
        <w:right w:val="none" w:sz="0" w:space="0" w:color="auto"/>
      </w:divBdr>
    </w:div>
    <w:div w:id="483860540">
      <w:bodyDiv w:val="1"/>
      <w:marLeft w:val="0"/>
      <w:marRight w:val="0"/>
      <w:marTop w:val="0"/>
      <w:marBottom w:val="0"/>
      <w:divBdr>
        <w:top w:val="none" w:sz="0" w:space="0" w:color="auto"/>
        <w:left w:val="none" w:sz="0" w:space="0" w:color="auto"/>
        <w:bottom w:val="none" w:sz="0" w:space="0" w:color="auto"/>
        <w:right w:val="none" w:sz="0" w:space="0" w:color="auto"/>
      </w:divBdr>
    </w:div>
    <w:div w:id="581373270">
      <w:bodyDiv w:val="1"/>
      <w:marLeft w:val="0"/>
      <w:marRight w:val="0"/>
      <w:marTop w:val="0"/>
      <w:marBottom w:val="0"/>
      <w:divBdr>
        <w:top w:val="none" w:sz="0" w:space="0" w:color="auto"/>
        <w:left w:val="none" w:sz="0" w:space="0" w:color="auto"/>
        <w:bottom w:val="none" w:sz="0" w:space="0" w:color="auto"/>
        <w:right w:val="none" w:sz="0" w:space="0" w:color="auto"/>
      </w:divBdr>
      <w:divsChild>
        <w:div w:id="432356701">
          <w:marLeft w:val="0"/>
          <w:marRight w:val="0"/>
          <w:marTop w:val="0"/>
          <w:marBottom w:val="0"/>
          <w:divBdr>
            <w:top w:val="none" w:sz="0" w:space="0" w:color="auto"/>
            <w:left w:val="none" w:sz="0" w:space="0" w:color="auto"/>
            <w:bottom w:val="none" w:sz="0" w:space="0" w:color="auto"/>
            <w:right w:val="none" w:sz="0" w:space="0" w:color="auto"/>
          </w:divBdr>
        </w:div>
        <w:div w:id="1443987442">
          <w:marLeft w:val="0"/>
          <w:marRight w:val="0"/>
          <w:marTop w:val="0"/>
          <w:marBottom w:val="0"/>
          <w:divBdr>
            <w:top w:val="none" w:sz="0" w:space="0" w:color="auto"/>
            <w:left w:val="none" w:sz="0" w:space="0" w:color="auto"/>
            <w:bottom w:val="none" w:sz="0" w:space="0" w:color="auto"/>
            <w:right w:val="none" w:sz="0" w:space="0" w:color="auto"/>
          </w:divBdr>
        </w:div>
      </w:divsChild>
    </w:div>
    <w:div w:id="595752309">
      <w:bodyDiv w:val="1"/>
      <w:marLeft w:val="0"/>
      <w:marRight w:val="0"/>
      <w:marTop w:val="0"/>
      <w:marBottom w:val="0"/>
      <w:divBdr>
        <w:top w:val="none" w:sz="0" w:space="0" w:color="auto"/>
        <w:left w:val="none" w:sz="0" w:space="0" w:color="auto"/>
        <w:bottom w:val="none" w:sz="0" w:space="0" w:color="auto"/>
        <w:right w:val="none" w:sz="0" w:space="0" w:color="auto"/>
      </w:divBdr>
    </w:div>
    <w:div w:id="1440107792">
      <w:bodyDiv w:val="1"/>
      <w:marLeft w:val="0"/>
      <w:marRight w:val="0"/>
      <w:marTop w:val="0"/>
      <w:marBottom w:val="0"/>
      <w:divBdr>
        <w:top w:val="none" w:sz="0" w:space="0" w:color="auto"/>
        <w:left w:val="none" w:sz="0" w:space="0" w:color="auto"/>
        <w:bottom w:val="none" w:sz="0" w:space="0" w:color="auto"/>
        <w:right w:val="none" w:sz="0" w:space="0" w:color="auto"/>
      </w:divBdr>
    </w:div>
    <w:div w:id="1454907909">
      <w:bodyDiv w:val="1"/>
      <w:marLeft w:val="0"/>
      <w:marRight w:val="0"/>
      <w:marTop w:val="0"/>
      <w:marBottom w:val="0"/>
      <w:divBdr>
        <w:top w:val="none" w:sz="0" w:space="0" w:color="auto"/>
        <w:left w:val="none" w:sz="0" w:space="0" w:color="auto"/>
        <w:bottom w:val="none" w:sz="0" w:space="0" w:color="auto"/>
        <w:right w:val="none" w:sz="0" w:space="0" w:color="auto"/>
      </w:divBdr>
      <w:divsChild>
        <w:div w:id="1153571884">
          <w:marLeft w:val="0"/>
          <w:marRight w:val="0"/>
          <w:marTop w:val="510"/>
          <w:marBottom w:val="0"/>
          <w:divBdr>
            <w:top w:val="none" w:sz="0" w:space="0" w:color="auto"/>
            <w:left w:val="none" w:sz="0" w:space="0" w:color="auto"/>
            <w:bottom w:val="none" w:sz="0" w:space="0" w:color="auto"/>
            <w:right w:val="none" w:sz="0" w:space="0" w:color="auto"/>
          </w:divBdr>
        </w:div>
        <w:div w:id="658311831">
          <w:marLeft w:val="0"/>
          <w:marRight w:val="0"/>
          <w:marTop w:val="615"/>
          <w:marBottom w:val="0"/>
          <w:divBdr>
            <w:top w:val="none" w:sz="0" w:space="0" w:color="auto"/>
            <w:left w:val="none" w:sz="0" w:space="0" w:color="auto"/>
            <w:bottom w:val="none" w:sz="0" w:space="0" w:color="auto"/>
            <w:right w:val="none" w:sz="0" w:space="0" w:color="auto"/>
          </w:divBdr>
          <w:divsChild>
            <w:div w:id="1375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7115">
      <w:bodyDiv w:val="1"/>
      <w:marLeft w:val="0"/>
      <w:marRight w:val="0"/>
      <w:marTop w:val="0"/>
      <w:marBottom w:val="0"/>
      <w:divBdr>
        <w:top w:val="none" w:sz="0" w:space="0" w:color="auto"/>
        <w:left w:val="none" w:sz="0" w:space="0" w:color="auto"/>
        <w:bottom w:val="none" w:sz="0" w:space="0" w:color="auto"/>
        <w:right w:val="none" w:sz="0" w:space="0" w:color="auto"/>
      </w:divBdr>
    </w:div>
    <w:div w:id="18298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456</Words>
  <Characters>2463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Portela</dc:creator>
  <cp:lastModifiedBy>Mineia</cp:lastModifiedBy>
  <cp:revision>9</cp:revision>
  <cp:lastPrinted>2017-09-29T12:22:00Z</cp:lastPrinted>
  <dcterms:created xsi:type="dcterms:W3CDTF">2017-09-21T14:44:00Z</dcterms:created>
  <dcterms:modified xsi:type="dcterms:W3CDTF">2017-10-10T13:55:00Z</dcterms:modified>
</cp:coreProperties>
</file>