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2C12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7074EA" w:rsidRPr="002C12DC">
        <w:rPr>
          <w:rFonts w:ascii="Times New Roman" w:hAnsi="Times New Roman"/>
          <w:sz w:val="24"/>
          <w:szCs w:val="24"/>
        </w:rPr>
        <w:t>0</w:t>
      </w:r>
      <w:r w:rsidR="00DD20B4">
        <w:rPr>
          <w:rFonts w:ascii="Times New Roman" w:hAnsi="Times New Roman"/>
          <w:sz w:val="24"/>
          <w:szCs w:val="24"/>
        </w:rPr>
        <w:t>3</w:t>
      </w:r>
      <w:r w:rsidR="007074EA" w:rsidRPr="002C12DC">
        <w:rPr>
          <w:rFonts w:ascii="Times New Roman" w:hAnsi="Times New Roman"/>
          <w:sz w:val="24"/>
          <w:szCs w:val="24"/>
        </w:rPr>
        <w:t>0</w:t>
      </w:r>
      <w:r w:rsidR="00061FF1" w:rsidRPr="002C12DC">
        <w:rPr>
          <w:rFonts w:ascii="Times New Roman" w:hAnsi="Times New Roman"/>
          <w:sz w:val="24"/>
          <w:szCs w:val="24"/>
        </w:rPr>
        <w:t>/2017</w:t>
      </w: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F414CC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577FF8" w:rsidRPr="002C12DC">
        <w:rPr>
          <w:bCs/>
          <w:sz w:val="24"/>
          <w:szCs w:val="24"/>
        </w:rPr>
        <w:t>10</w:t>
      </w:r>
      <w:r w:rsidRPr="002C12DC">
        <w:rPr>
          <w:bCs/>
          <w:sz w:val="24"/>
          <w:szCs w:val="24"/>
        </w:rPr>
        <w:t xml:space="preserve"> de </w:t>
      </w:r>
      <w:r w:rsidR="00577FF8" w:rsidRPr="002C12DC">
        <w:rPr>
          <w:bCs/>
          <w:sz w:val="24"/>
          <w:szCs w:val="24"/>
        </w:rPr>
        <w:t>outubro</w:t>
      </w:r>
      <w:r w:rsidR="00061FF1" w:rsidRPr="002C12DC">
        <w:rPr>
          <w:bCs/>
          <w:sz w:val="24"/>
          <w:szCs w:val="24"/>
        </w:rPr>
        <w:t xml:space="preserve"> de 2017</w:t>
      </w:r>
      <w:r w:rsidRPr="002C12DC">
        <w:rPr>
          <w:bCs/>
          <w:sz w:val="24"/>
          <w:szCs w:val="24"/>
        </w:rPr>
        <w:t>.</w:t>
      </w: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C12D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C12DC">
        <w:rPr>
          <w:rFonts w:ascii="Times New Roman" w:hAnsi="Times New Roman"/>
          <w:b w:val="0"/>
          <w:sz w:val="24"/>
          <w:szCs w:val="24"/>
        </w:rPr>
        <w:t xml:space="preserve"> a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DB4F33" w:rsidRPr="002C12DC">
        <w:rPr>
          <w:rFonts w:ascii="Times New Roman" w:hAnsi="Times New Roman"/>
          <w:iCs/>
          <w:sz w:val="24"/>
          <w:szCs w:val="24"/>
        </w:rPr>
        <w:t>Carlos André de Oliveira Câmara</w:t>
      </w:r>
      <w:r w:rsidR="00DB4F33">
        <w:rPr>
          <w:rFonts w:ascii="Times New Roman" w:hAnsi="Times New Roman"/>
          <w:iCs/>
          <w:sz w:val="24"/>
          <w:szCs w:val="24"/>
        </w:rPr>
        <w:t>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DD20B4" w:rsidRPr="002C12DC" w:rsidRDefault="00DD20B4" w:rsidP="00F414CC">
      <w:pPr>
        <w:ind w:left="3402"/>
        <w:jc w:val="both"/>
        <w:rPr>
          <w:sz w:val="24"/>
          <w:szCs w:val="24"/>
        </w:rPr>
      </w:pPr>
    </w:p>
    <w:p w:rsidR="0022507D" w:rsidRPr="002C12DC" w:rsidRDefault="00061FF1" w:rsidP="00F414CC">
      <w:pPr>
        <w:ind w:left="3402"/>
        <w:jc w:val="both"/>
        <w:rPr>
          <w:sz w:val="24"/>
          <w:szCs w:val="24"/>
        </w:rPr>
      </w:pPr>
      <w:bookmarkStart w:id="0" w:name="_GoBack"/>
      <w:r w:rsidRPr="002C12DC">
        <w:rPr>
          <w:b/>
          <w:bCs/>
          <w:sz w:val="24"/>
          <w:szCs w:val="24"/>
        </w:rPr>
        <w:t>PROFESSORA SILVANA</w:t>
      </w:r>
      <w:r w:rsidR="00EA7FD7" w:rsidRPr="002C12DC">
        <w:rPr>
          <w:b/>
          <w:bCs/>
          <w:sz w:val="24"/>
          <w:szCs w:val="24"/>
        </w:rPr>
        <w:t xml:space="preserve"> – P</w:t>
      </w:r>
      <w:r w:rsidRPr="002C12DC">
        <w:rPr>
          <w:b/>
          <w:bCs/>
          <w:sz w:val="24"/>
          <w:szCs w:val="24"/>
        </w:rPr>
        <w:t>T</w:t>
      </w:r>
      <w:r w:rsidR="00EA7FD7" w:rsidRPr="002C12DC">
        <w:rPr>
          <w:b/>
          <w:bCs/>
          <w:sz w:val="24"/>
          <w:szCs w:val="24"/>
        </w:rPr>
        <w:t>B</w:t>
      </w:r>
      <w:r w:rsidR="0022507D" w:rsidRPr="002C12DC">
        <w:rPr>
          <w:b/>
          <w:bCs/>
          <w:sz w:val="24"/>
          <w:szCs w:val="24"/>
        </w:rPr>
        <w:t xml:space="preserve"> </w:t>
      </w:r>
      <w:r w:rsidR="007074EA" w:rsidRPr="002C12DC">
        <w:rPr>
          <w:b/>
          <w:bCs/>
          <w:sz w:val="24"/>
          <w:szCs w:val="24"/>
        </w:rPr>
        <w:t>e vereadores abaixo assinados</w:t>
      </w:r>
      <w:r w:rsidR="007074EA" w:rsidRPr="002C12DC">
        <w:rPr>
          <w:bCs/>
          <w:sz w:val="24"/>
          <w:szCs w:val="24"/>
        </w:rPr>
        <w:t>,</w:t>
      </w:r>
      <w:r w:rsidR="0022507D" w:rsidRPr="002C12DC">
        <w:rPr>
          <w:sz w:val="24"/>
          <w:szCs w:val="24"/>
        </w:rPr>
        <w:t xml:space="preserve"> com ass</w:t>
      </w:r>
      <w:r w:rsidR="00DB4F33">
        <w:rPr>
          <w:sz w:val="24"/>
          <w:szCs w:val="24"/>
        </w:rPr>
        <w:t>ento nesta Casa, com fulcro no</w:t>
      </w:r>
      <w:r w:rsidR="00982A75">
        <w:rPr>
          <w:sz w:val="24"/>
          <w:szCs w:val="24"/>
        </w:rPr>
        <w:t>s</w:t>
      </w:r>
      <w:r w:rsidR="00DB4F33">
        <w:rPr>
          <w:sz w:val="24"/>
          <w:szCs w:val="24"/>
        </w:rPr>
        <w:t xml:space="preserve"> a</w:t>
      </w:r>
      <w:r w:rsidR="00982A75">
        <w:rPr>
          <w:sz w:val="24"/>
          <w:szCs w:val="24"/>
        </w:rPr>
        <w:t>rtigos 108 e 109 do Regimento Interno e na Resolução nº 03/2010,</w:t>
      </w:r>
      <w:r w:rsidR="0022507D" w:rsidRPr="002C12DC">
        <w:rPr>
          <w:sz w:val="24"/>
          <w:szCs w:val="24"/>
        </w:rPr>
        <w:t xml:space="preserve"> encaminham para deliberação do Soberano Plenário o seguinte Projeto de Decreto Legislativo:</w:t>
      </w:r>
    </w:p>
    <w:p w:rsidR="0022507D" w:rsidRPr="002C12DC" w:rsidRDefault="0022507D" w:rsidP="00F414CC">
      <w:pPr>
        <w:ind w:firstLine="3402"/>
        <w:jc w:val="both"/>
        <w:rPr>
          <w:sz w:val="24"/>
          <w:szCs w:val="24"/>
        </w:rPr>
      </w:pPr>
    </w:p>
    <w:bookmarkEnd w:id="0"/>
    <w:p w:rsidR="0022507D" w:rsidRPr="002C12D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DB4F33" w:rsidRDefault="0022507D" w:rsidP="00F414CC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proofErr w:type="spellStart"/>
      <w:r w:rsidRPr="002C12DC">
        <w:rPr>
          <w:i w:val="0"/>
          <w:iCs w:val="0"/>
          <w:sz w:val="24"/>
          <w:szCs w:val="24"/>
        </w:rPr>
        <w:t>Sorrisense</w:t>
      </w:r>
      <w:proofErr w:type="spellEnd"/>
      <w:r w:rsidRPr="002C12DC">
        <w:rPr>
          <w:i w:val="0"/>
          <w:iCs w:val="0"/>
          <w:sz w:val="24"/>
          <w:szCs w:val="24"/>
        </w:rPr>
        <w:t xml:space="preserve"> a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r w:rsidR="00DB4F33" w:rsidRPr="00DB4F33">
        <w:rPr>
          <w:b/>
          <w:i w:val="0"/>
          <w:sz w:val="24"/>
          <w:szCs w:val="24"/>
        </w:rPr>
        <w:t>Carlos André de Oliveira Câmara</w:t>
      </w:r>
      <w:r w:rsidR="00F82676" w:rsidRPr="00DB4F33">
        <w:rPr>
          <w:b/>
          <w:i w:val="0"/>
          <w:sz w:val="24"/>
          <w:szCs w:val="24"/>
        </w:rPr>
        <w:t>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="00577FF8" w:rsidRPr="002C12DC">
        <w:rPr>
          <w:i w:val="0"/>
          <w:sz w:val="24"/>
          <w:szCs w:val="24"/>
        </w:rPr>
        <w:t xml:space="preserve">nexo </w:t>
      </w:r>
      <w:r w:rsidR="00577FF8" w:rsidRPr="004905FB">
        <w:rPr>
          <w:sz w:val="24"/>
          <w:szCs w:val="24"/>
        </w:rPr>
        <w:t>Curriculum Lattes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Publicação.</w:t>
      </w:r>
    </w:p>
    <w:p w:rsidR="00DD20B4" w:rsidRPr="002C12DC" w:rsidRDefault="00DD20B4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577FF8" w:rsidRPr="002C12DC">
        <w:rPr>
          <w:i w:val="0"/>
          <w:sz w:val="24"/>
          <w:szCs w:val="24"/>
        </w:rPr>
        <w:t>10</w:t>
      </w:r>
      <w:r w:rsidRPr="002C12DC">
        <w:rPr>
          <w:i w:val="0"/>
          <w:sz w:val="24"/>
          <w:szCs w:val="24"/>
        </w:rPr>
        <w:t xml:space="preserve"> de </w:t>
      </w:r>
      <w:r w:rsidR="00577FF8" w:rsidRPr="002C12DC">
        <w:rPr>
          <w:i w:val="0"/>
          <w:sz w:val="24"/>
          <w:szCs w:val="24"/>
        </w:rPr>
        <w:t>outubro</w:t>
      </w:r>
      <w:r w:rsidR="00DC2017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de 201</w:t>
      </w:r>
      <w:r w:rsidR="00061FF1" w:rsidRPr="002C12DC">
        <w:rPr>
          <w:i w:val="0"/>
          <w:sz w:val="24"/>
          <w:szCs w:val="24"/>
        </w:rPr>
        <w:t>7</w:t>
      </w:r>
      <w:r w:rsidRPr="002C12DC">
        <w:rPr>
          <w:i w:val="0"/>
          <w:sz w:val="24"/>
          <w:szCs w:val="24"/>
        </w:rPr>
        <w:t>.</w:t>
      </w:r>
    </w:p>
    <w:p w:rsidR="00061FF1" w:rsidRPr="002C12DC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Pr="002C12DC" w:rsidRDefault="007074EA" w:rsidP="007074EA">
      <w:pPr>
        <w:jc w:val="center"/>
        <w:rPr>
          <w:sz w:val="24"/>
          <w:szCs w:val="24"/>
        </w:rPr>
      </w:pPr>
    </w:p>
    <w:p w:rsidR="007074EA" w:rsidRPr="002C12DC" w:rsidRDefault="007074EA" w:rsidP="007074EA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  <w:p w:rsidR="007074EA" w:rsidRDefault="007074EA" w:rsidP="005E4A95">
            <w:pPr>
              <w:jc w:val="center"/>
              <w:rPr>
                <w:sz w:val="24"/>
                <w:szCs w:val="24"/>
              </w:rPr>
            </w:pPr>
          </w:p>
          <w:p w:rsidR="004905FB" w:rsidRPr="002C12DC" w:rsidRDefault="004905FB" w:rsidP="005E4A95">
            <w:pPr>
              <w:jc w:val="center"/>
              <w:rPr>
                <w:sz w:val="24"/>
                <w:szCs w:val="24"/>
              </w:rPr>
            </w:pPr>
          </w:p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</w:tr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  <w:p w:rsidR="007074EA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  <w:p w:rsidR="004905FB" w:rsidRPr="002C12DC" w:rsidRDefault="004905FB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7074EA" w:rsidRPr="002C12DC" w:rsidRDefault="007074EA" w:rsidP="005E4A95">
            <w:pPr>
              <w:jc w:val="center"/>
              <w:rPr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  <w:tr w:rsidR="007074EA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77FF8" w:rsidRPr="002C12DC" w:rsidRDefault="00577FF8" w:rsidP="00577FF8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7074EA" w:rsidRPr="002C12DC" w:rsidRDefault="00577FF8" w:rsidP="00577FF8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7074EA" w:rsidRPr="002C12DC" w:rsidRDefault="007074EA" w:rsidP="007074EA">
      <w:pPr>
        <w:jc w:val="center"/>
        <w:rPr>
          <w:sz w:val="24"/>
          <w:szCs w:val="24"/>
        </w:rPr>
      </w:pPr>
    </w:p>
    <w:p w:rsidR="007074EA" w:rsidRPr="002C12DC" w:rsidRDefault="007074EA" w:rsidP="007074EA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C12DC" w:rsidRPr="002C12DC" w:rsidTr="007074EA">
        <w:tc>
          <w:tcPr>
            <w:tcW w:w="4535" w:type="dxa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74EA" w:rsidRPr="002C12DC" w:rsidTr="007074EA">
        <w:tc>
          <w:tcPr>
            <w:tcW w:w="4535" w:type="dxa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7074EA" w:rsidRPr="002C12DC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074EA" w:rsidRPr="002C12DC" w:rsidRDefault="007074EA" w:rsidP="007074EA">
      <w:pPr>
        <w:jc w:val="center"/>
        <w:rPr>
          <w:sz w:val="24"/>
          <w:szCs w:val="24"/>
        </w:rPr>
      </w:pPr>
    </w:p>
    <w:p w:rsidR="007074EA" w:rsidRPr="002C12DC" w:rsidRDefault="007074EA">
      <w:pPr>
        <w:spacing w:after="200" w:line="276" w:lineRule="auto"/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br w:type="page"/>
      </w:r>
    </w:p>
    <w:p w:rsidR="0022507D" w:rsidRPr="002C12DC" w:rsidRDefault="00577FF8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lastRenderedPageBreak/>
        <w:t>CURRICULUM LATTES</w:t>
      </w:r>
    </w:p>
    <w:p w:rsidR="00577FF8" w:rsidRPr="002C12DC" w:rsidRDefault="00577FF8" w:rsidP="00577FF8">
      <w:pPr>
        <w:rPr>
          <w:sz w:val="24"/>
          <w:szCs w:val="24"/>
        </w:rPr>
      </w:pPr>
    </w:p>
    <w:p w:rsidR="00895371" w:rsidRPr="002C12DC" w:rsidRDefault="00895371" w:rsidP="00DD20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95371" w:rsidRPr="002C12DC" w:rsidRDefault="00895371" w:rsidP="00DD20B4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</w:rPr>
      </w:pPr>
      <w:r w:rsidRPr="002C12DC">
        <w:rPr>
          <w:rFonts w:eastAsia="Calibri"/>
          <w:iCs/>
          <w:sz w:val="24"/>
          <w:szCs w:val="24"/>
        </w:rPr>
        <w:t xml:space="preserve">Carlos André de Oliveira Câmara, </w:t>
      </w:r>
      <w:r w:rsidRPr="002C12DC">
        <w:rPr>
          <w:rFonts w:eastAsia="Calibri"/>
          <w:sz w:val="24"/>
          <w:szCs w:val="24"/>
        </w:rPr>
        <w:t>nasc</w:t>
      </w:r>
      <w:r w:rsidR="00FC5807" w:rsidRPr="002C12DC">
        <w:rPr>
          <w:rFonts w:eastAsia="Calibri"/>
          <w:sz w:val="24"/>
          <w:szCs w:val="24"/>
        </w:rPr>
        <w:t>eu em</w:t>
      </w:r>
      <w:r w:rsidR="004905FB">
        <w:rPr>
          <w:rFonts w:eastAsia="Calibri"/>
          <w:sz w:val="24"/>
          <w:szCs w:val="24"/>
        </w:rPr>
        <w:t xml:space="preserve"> 05 de maio de 1975, em </w:t>
      </w:r>
      <w:r w:rsidRPr="002C12DC">
        <w:rPr>
          <w:rFonts w:eastAsia="Calibri"/>
          <w:sz w:val="24"/>
          <w:szCs w:val="24"/>
        </w:rPr>
        <w:t xml:space="preserve">Serrinha/RN </w:t>
      </w:r>
      <w:r w:rsidR="00FC5807" w:rsidRPr="002C12DC">
        <w:rPr>
          <w:rFonts w:eastAsia="Calibri"/>
          <w:sz w:val="24"/>
          <w:szCs w:val="24"/>
        </w:rPr>
        <w:t>–</w:t>
      </w:r>
      <w:r w:rsidRPr="002C12DC">
        <w:rPr>
          <w:rFonts w:eastAsia="Calibri"/>
          <w:sz w:val="24"/>
          <w:szCs w:val="24"/>
        </w:rPr>
        <w:t xml:space="preserve"> Brasil</w:t>
      </w:r>
      <w:r w:rsidR="00DD20B4">
        <w:rPr>
          <w:rFonts w:eastAsia="Calibri"/>
          <w:sz w:val="24"/>
          <w:szCs w:val="24"/>
        </w:rPr>
        <w:t>.</w:t>
      </w:r>
    </w:p>
    <w:p w:rsidR="00FC5807" w:rsidRPr="002C12DC" w:rsidRDefault="00FC5807" w:rsidP="00DD20B4">
      <w:pPr>
        <w:autoSpaceDE w:val="0"/>
        <w:autoSpaceDN w:val="0"/>
        <w:adjustRightInd w:val="0"/>
        <w:ind w:firstLine="1418"/>
        <w:rPr>
          <w:rFonts w:eastAsia="Calibri"/>
          <w:iCs/>
          <w:sz w:val="24"/>
          <w:szCs w:val="24"/>
        </w:rPr>
      </w:pPr>
    </w:p>
    <w:p w:rsidR="0022507D" w:rsidRDefault="00577FF8" w:rsidP="00DD20B4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2C12DC">
        <w:rPr>
          <w:i w:val="0"/>
          <w:sz w:val="24"/>
          <w:szCs w:val="24"/>
        </w:rPr>
        <w:t>Mestre em Educação pela Universidade Federal do Mato Grosso (PPGE-UFMT), Especialista em Didática e Metodologia do Ensino Superior (</w:t>
      </w:r>
      <w:proofErr w:type="spellStart"/>
      <w:proofErr w:type="gramStart"/>
      <w:r w:rsidRPr="002C12DC">
        <w:rPr>
          <w:i w:val="0"/>
          <w:sz w:val="24"/>
          <w:szCs w:val="24"/>
        </w:rPr>
        <w:t>FACSUl</w:t>
      </w:r>
      <w:proofErr w:type="spellEnd"/>
      <w:proofErr w:type="gramEnd"/>
      <w:r w:rsidRPr="002C12DC">
        <w:rPr>
          <w:i w:val="0"/>
          <w:sz w:val="24"/>
          <w:szCs w:val="24"/>
        </w:rPr>
        <w:t>/CESUR), Especialista</w:t>
      </w:r>
      <w:r w:rsidR="00895371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em Gestão de Pessoas (FACSUL/CESUR) - possui graduação em Ciência da Informação - Biblioteconomia pela Universidade Federal do Rio Grande do Norte (2000). É</w:t>
      </w:r>
      <w:r w:rsidR="00895371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Servidor de Carreira no Instituto Federal de Educação, Ciênc</w:t>
      </w:r>
      <w:r w:rsidR="00895371" w:rsidRPr="002C12DC">
        <w:rPr>
          <w:i w:val="0"/>
          <w:sz w:val="24"/>
          <w:szCs w:val="24"/>
        </w:rPr>
        <w:t xml:space="preserve">ia e Tecnologia de Mato Grosso. </w:t>
      </w:r>
      <w:r w:rsidRPr="002C12DC">
        <w:rPr>
          <w:i w:val="0"/>
          <w:sz w:val="24"/>
          <w:szCs w:val="24"/>
        </w:rPr>
        <w:t>É membro efetivo da ABNT com cadeira no Comitê Brasileiro de Informação e</w:t>
      </w:r>
      <w:r w:rsidR="00895371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Documentação - Normas Técnicas de Doc</w:t>
      </w:r>
      <w:r w:rsidR="00895371" w:rsidRPr="002C12DC">
        <w:rPr>
          <w:i w:val="0"/>
          <w:sz w:val="24"/>
          <w:szCs w:val="24"/>
        </w:rPr>
        <w:t xml:space="preserve">umentação. Foi Diretor Geral do </w:t>
      </w:r>
      <w:r w:rsidRPr="002C12DC">
        <w:rPr>
          <w:i w:val="0"/>
          <w:sz w:val="24"/>
          <w:szCs w:val="24"/>
        </w:rPr>
        <w:t>Campus Sorriso do IFMT entre 2011 a 2017; Atua como professor universitário; Desenvolve</w:t>
      </w:r>
      <w:r w:rsidR="00895371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pe</w:t>
      </w:r>
      <w:r w:rsidR="002C12DC">
        <w:rPr>
          <w:i w:val="0"/>
          <w:sz w:val="24"/>
          <w:szCs w:val="24"/>
        </w:rPr>
        <w:t>s</w:t>
      </w:r>
      <w:r w:rsidRPr="002C12DC">
        <w:rPr>
          <w:i w:val="0"/>
          <w:sz w:val="24"/>
          <w:szCs w:val="24"/>
        </w:rPr>
        <w:t>quisa na área de Formação de Professores, Desenvolvimento Profissional da Docência, Identidade Profissional de Professores Bacharéis, Professores Bacharéis em início de</w:t>
      </w:r>
      <w:r w:rsidR="00895371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Carreira, Narrativas Experienciais. Ainda possui experiências na área de Ciência da Informação, com ênfase em Biblioteconomia e Documentação, atuando principalmente</w:t>
      </w:r>
      <w:r w:rsidR="00895371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nos seguintes temas: desempenho profissional, gerenciamento de pessoas, desenvolvimento pessoal, bibliotecas universitárias e intervenção social. Atua como Consultor em</w:t>
      </w:r>
      <w:r w:rsidR="00895371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Organização da Informação. Atualmente é Pró-Reitor de Ensino do IFMT</w:t>
      </w:r>
      <w:r w:rsidRPr="002C12DC">
        <w:rPr>
          <w:bCs/>
          <w:sz w:val="24"/>
          <w:szCs w:val="24"/>
        </w:rPr>
        <w:t>.</w:t>
      </w:r>
    </w:p>
    <w:p w:rsidR="002C12DC" w:rsidRDefault="002C12DC" w:rsidP="00DD20B4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p w:rsidR="002C12DC" w:rsidRDefault="002C12DC" w:rsidP="00DD20B4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 c</w:t>
      </w:r>
      <w:r w:rsidR="00DB4F33">
        <w:rPr>
          <w:bCs/>
          <w:i w:val="0"/>
          <w:sz w:val="24"/>
          <w:szCs w:val="24"/>
        </w:rPr>
        <w:t>oncessão do referido T</w:t>
      </w:r>
      <w:r w:rsidR="00DD20B4">
        <w:rPr>
          <w:bCs/>
          <w:i w:val="0"/>
          <w:sz w:val="24"/>
          <w:szCs w:val="24"/>
        </w:rPr>
        <w:t>í</w:t>
      </w:r>
      <w:r w:rsidR="00DB4F33">
        <w:rPr>
          <w:bCs/>
          <w:i w:val="0"/>
          <w:sz w:val="24"/>
          <w:szCs w:val="24"/>
        </w:rPr>
        <w:t>tulo de C</w:t>
      </w:r>
      <w:r>
        <w:rPr>
          <w:bCs/>
          <w:i w:val="0"/>
          <w:sz w:val="24"/>
          <w:szCs w:val="24"/>
        </w:rPr>
        <w:t xml:space="preserve">idadão </w:t>
      </w:r>
      <w:proofErr w:type="spellStart"/>
      <w:r>
        <w:rPr>
          <w:bCs/>
          <w:i w:val="0"/>
          <w:sz w:val="24"/>
          <w:szCs w:val="24"/>
        </w:rPr>
        <w:t>Sorrisense</w:t>
      </w:r>
      <w:proofErr w:type="spellEnd"/>
      <w:r>
        <w:rPr>
          <w:bCs/>
          <w:i w:val="0"/>
          <w:sz w:val="24"/>
          <w:szCs w:val="24"/>
        </w:rPr>
        <w:t xml:space="preserve"> ao Senhor Carlos André de </w:t>
      </w:r>
      <w:r w:rsidR="00DB4F33">
        <w:rPr>
          <w:bCs/>
          <w:i w:val="0"/>
          <w:sz w:val="24"/>
          <w:szCs w:val="24"/>
        </w:rPr>
        <w:t>O</w:t>
      </w:r>
      <w:r>
        <w:rPr>
          <w:bCs/>
          <w:i w:val="0"/>
          <w:sz w:val="24"/>
          <w:szCs w:val="24"/>
        </w:rPr>
        <w:t xml:space="preserve">liveira Câmara, deve-se por ter atuado como primeiro Diretor Geral do Campus do IFMT de Sorriso, nos anos de </w:t>
      </w:r>
      <w:proofErr w:type="gramStart"/>
      <w:r>
        <w:rPr>
          <w:bCs/>
          <w:i w:val="0"/>
          <w:sz w:val="24"/>
          <w:szCs w:val="24"/>
        </w:rPr>
        <w:t>2011 a 2017, trabalho desempenhado com dedicação, esmero</w:t>
      </w:r>
      <w:proofErr w:type="gramEnd"/>
      <w:r>
        <w:rPr>
          <w:bCs/>
          <w:i w:val="0"/>
          <w:sz w:val="24"/>
          <w:szCs w:val="24"/>
        </w:rPr>
        <w:t xml:space="preserve">, tornando </w:t>
      </w:r>
      <w:r w:rsidR="00DB4F33">
        <w:rPr>
          <w:bCs/>
          <w:i w:val="0"/>
          <w:sz w:val="24"/>
          <w:szCs w:val="24"/>
        </w:rPr>
        <w:t>esta instituição</w:t>
      </w:r>
      <w:r>
        <w:rPr>
          <w:bCs/>
          <w:i w:val="0"/>
          <w:sz w:val="24"/>
          <w:szCs w:val="24"/>
        </w:rPr>
        <w:t xml:space="preserve"> de ensino, junto com seus colaboradores, fomentadora do desenvolvimento local e regional, oportunizando a nossa população educação de qualidade</w:t>
      </w:r>
      <w:r w:rsidR="00DB4F33">
        <w:rPr>
          <w:bCs/>
          <w:i w:val="0"/>
          <w:sz w:val="24"/>
          <w:szCs w:val="24"/>
        </w:rPr>
        <w:t>. Por isso, tornando-se merecedor da honraria.</w:t>
      </w:r>
    </w:p>
    <w:p w:rsidR="00DB4F33" w:rsidRDefault="00DB4F33" w:rsidP="00DD20B4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B4F33" w:rsidRPr="002C12DC" w:rsidRDefault="00DB4F33" w:rsidP="00DD20B4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Em anexo, </w:t>
      </w:r>
      <w:r w:rsidRPr="00DB4F33">
        <w:rPr>
          <w:bCs/>
          <w:sz w:val="24"/>
          <w:szCs w:val="24"/>
        </w:rPr>
        <w:t xml:space="preserve">curriculum </w:t>
      </w:r>
      <w:proofErr w:type="gramStart"/>
      <w:r w:rsidRPr="00DB4F33">
        <w:rPr>
          <w:bCs/>
          <w:sz w:val="24"/>
          <w:szCs w:val="24"/>
        </w:rPr>
        <w:t>lattes</w:t>
      </w:r>
      <w:proofErr w:type="gramEnd"/>
      <w:r>
        <w:rPr>
          <w:bCs/>
          <w:i w:val="0"/>
          <w:sz w:val="24"/>
          <w:szCs w:val="24"/>
        </w:rPr>
        <w:t xml:space="preserve"> completo.</w:t>
      </w:r>
    </w:p>
    <w:p w:rsidR="00FC5807" w:rsidRPr="00DD20B4" w:rsidRDefault="00FC5807" w:rsidP="00DD20B4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FC5807" w:rsidRPr="00DB4F33" w:rsidRDefault="00DB4F33" w:rsidP="00DD20B4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DB4F33">
        <w:rPr>
          <w:bCs/>
          <w:i w:val="0"/>
          <w:sz w:val="24"/>
          <w:szCs w:val="24"/>
        </w:rPr>
        <w:t>Sorriso/MT, 10 de outubro de 2017.</w:t>
      </w:r>
    </w:p>
    <w:sectPr w:rsidR="00FC5807" w:rsidRPr="00DB4F33" w:rsidSect="00DD20B4">
      <w:pgSz w:w="11906" w:h="16838"/>
      <w:pgMar w:top="2552" w:right="1133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F4" w:rsidRDefault="00D564F4" w:rsidP="00F414CC">
      <w:r>
        <w:separator/>
      </w:r>
    </w:p>
  </w:endnote>
  <w:endnote w:type="continuationSeparator" w:id="0">
    <w:p w:rsidR="00D564F4" w:rsidRDefault="00D564F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F4" w:rsidRDefault="00D564F4" w:rsidP="00F414CC">
      <w:r>
        <w:separator/>
      </w:r>
    </w:p>
  </w:footnote>
  <w:footnote w:type="continuationSeparator" w:id="0">
    <w:p w:rsidR="00D564F4" w:rsidRDefault="00D564F4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0DD7"/>
    <w:rsid w:val="00061FF1"/>
    <w:rsid w:val="00065106"/>
    <w:rsid w:val="000A419F"/>
    <w:rsid w:val="000E01BC"/>
    <w:rsid w:val="000E3E6F"/>
    <w:rsid w:val="001439FC"/>
    <w:rsid w:val="00155C13"/>
    <w:rsid w:val="001D773B"/>
    <w:rsid w:val="001F5C47"/>
    <w:rsid w:val="0022507D"/>
    <w:rsid w:val="0024610D"/>
    <w:rsid w:val="002C12DC"/>
    <w:rsid w:val="002E780C"/>
    <w:rsid w:val="0031772D"/>
    <w:rsid w:val="00337E0D"/>
    <w:rsid w:val="00383336"/>
    <w:rsid w:val="003A578F"/>
    <w:rsid w:val="003C425A"/>
    <w:rsid w:val="00464AB6"/>
    <w:rsid w:val="00482363"/>
    <w:rsid w:val="00487662"/>
    <w:rsid w:val="004905FB"/>
    <w:rsid w:val="0051483C"/>
    <w:rsid w:val="00545C64"/>
    <w:rsid w:val="00577FF8"/>
    <w:rsid w:val="005847D0"/>
    <w:rsid w:val="006019F4"/>
    <w:rsid w:val="00634542"/>
    <w:rsid w:val="006553A5"/>
    <w:rsid w:val="0066633C"/>
    <w:rsid w:val="00680ACC"/>
    <w:rsid w:val="006F4C6A"/>
    <w:rsid w:val="007074EA"/>
    <w:rsid w:val="00742FB2"/>
    <w:rsid w:val="0081382D"/>
    <w:rsid w:val="008241D9"/>
    <w:rsid w:val="00874B09"/>
    <w:rsid w:val="00883BB5"/>
    <w:rsid w:val="00887EF1"/>
    <w:rsid w:val="00895371"/>
    <w:rsid w:val="008D2C2D"/>
    <w:rsid w:val="00902903"/>
    <w:rsid w:val="00946023"/>
    <w:rsid w:val="00982A75"/>
    <w:rsid w:val="00996C10"/>
    <w:rsid w:val="00A16ED3"/>
    <w:rsid w:val="00A51C2B"/>
    <w:rsid w:val="00AB7163"/>
    <w:rsid w:val="00AC03D7"/>
    <w:rsid w:val="00AE2738"/>
    <w:rsid w:val="00AE6D94"/>
    <w:rsid w:val="00B94BB3"/>
    <w:rsid w:val="00BD0AA5"/>
    <w:rsid w:val="00BD51A5"/>
    <w:rsid w:val="00C206E5"/>
    <w:rsid w:val="00CA5EC4"/>
    <w:rsid w:val="00CD061D"/>
    <w:rsid w:val="00CD32F1"/>
    <w:rsid w:val="00CF3887"/>
    <w:rsid w:val="00D564F4"/>
    <w:rsid w:val="00DB4F33"/>
    <w:rsid w:val="00DC2017"/>
    <w:rsid w:val="00DD20B4"/>
    <w:rsid w:val="00E06EEA"/>
    <w:rsid w:val="00E10A2D"/>
    <w:rsid w:val="00E14F12"/>
    <w:rsid w:val="00E365D3"/>
    <w:rsid w:val="00EA7FD7"/>
    <w:rsid w:val="00F414CC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8</cp:revision>
  <cp:lastPrinted>2017-10-10T15:28:00Z</cp:lastPrinted>
  <dcterms:created xsi:type="dcterms:W3CDTF">2017-06-14T12:16:00Z</dcterms:created>
  <dcterms:modified xsi:type="dcterms:W3CDTF">2017-10-11T15:07:00Z</dcterms:modified>
</cp:coreProperties>
</file>