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 w:rsidR="000C51F0">
        <w:rPr>
          <w:rFonts w:ascii="Times New Roman" w:hAnsi="Times New Roman" w:cs="Times New Roman"/>
          <w:b/>
          <w:bCs/>
          <w:sz w:val="24"/>
          <w:szCs w:val="24"/>
        </w:rPr>
        <w:t xml:space="preserve"> 117</w:t>
      </w:r>
      <w:r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0C51F0">
        <w:rPr>
          <w:rFonts w:ascii="Times New Roman" w:hAnsi="Times New Roman" w:cs="Times New Roman"/>
          <w:bCs/>
          <w:sz w:val="24"/>
          <w:szCs w:val="24"/>
        </w:rPr>
        <w:t>17 de novembro de 2017.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0C51F0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A4862">
        <w:rPr>
          <w:rFonts w:ascii="Times New Roman" w:hAnsi="Times New Roman" w:cs="Times New Roman"/>
          <w:sz w:val="24"/>
          <w:szCs w:val="24"/>
        </w:rPr>
        <w:t xml:space="preserve">Institui </w:t>
      </w:r>
      <w:bookmarkStart w:id="0" w:name="_GoBack"/>
      <w:bookmarkEnd w:id="0"/>
      <w:r w:rsidRPr="00FA4862">
        <w:rPr>
          <w:rFonts w:ascii="Times New Roman" w:hAnsi="Times New Roman" w:cs="Times New Roman"/>
          <w:sz w:val="24"/>
          <w:szCs w:val="24"/>
        </w:rPr>
        <w:t>e inclui no Calendário Oficial de Eventos do Município de Sorriso/MT a “</w:t>
      </w:r>
      <w:r w:rsidRPr="00FA4862">
        <w:rPr>
          <w:rFonts w:ascii="Times New Roman" w:hAnsi="Times New Roman" w:cs="Times New Roman"/>
          <w:b/>
          <w:sz w:val="24"/>
          <w:szCs w:val="24"/>
        </w:rPr>
        <w:t>Dia Municipal do Conselheiro Tutelar</w:t>
      </w:r>
      <w:r w:rsidRPr="00FA4862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C51F0" w:rsidRDefault="000C51F0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C51F0" w:rsidRPr="006954BD" w:rsidRDefault="000C51F0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C51F0" w:rsidRPr="000C51F0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C51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1º </w:t>
      </w:r>
      <w:r w:rsidRPr="000C51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Fica instituído e incluído no Calendário Oficial de Eventos do Município de Sorriso/MT a “Dia Municipal do Conselheiro Tutelar”.</w:t>
      </w:r>
    </w:p>
    <w:p w:rsidR="000C51F0" w:rsidRPr="000C51F0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C51F0" w:rsidRPr="000C51F0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C51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Parágrafo único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 D</w:t>
      </w:r>
      <w:r w:rsidRPr="000C51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ia Municipal do Conselheiro Tutelar será comemorado anualmente no dia 18 de novembro.</w:t>
      </w:r>
    </w:p>
    <w:p w:rsidR="000C51F0" w:rsidRPr="000C51F0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A68D2" w:rsidRPr="000C51F0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C51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2° </w:t>
      </w:r>
      <w:r w:rsidRPr="000C51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Esta Lei entra em vigor na data de sua publicação.</w:t>
      </w:r>
    </w:p>
    <w:p w:rsidR="006A68D2" w:rsidRPr="000C51F0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C51F0">
        <w:rPr>
          <w:rFonts w:ascii="Times New Roman" w:hAnsi="Times New Roman" w:cs="Times New Roman"/>
          <w:sz w:val="24"/>
          <w:szCs w:val="24"/>
        </w:rPr>
        <w:t>17</w:t>
      </w:r>
      <w:r w:rsidR="004B1775">
        <w:rPr>
          <w:rFonts w:ascii="Times New Roman" w:hAnsi="Times New Roman" w:cs="Times New Roman"/>
          <w:sz w:val="24"/>
          <w:szCs w:val="24"/>
        </w:rPr>
        <w:t xml:space="preserve"> </w:t>
      </w:r>
      <w:r w:rsidR="000C51F0">
        <w:rPr>
          <w:rFonts w:ascii="Times New Roman" w:hAnsi="Times New Roman" w:cs="Times New Roman"/>
          <w:sz w:val="24"/>
          <w:szCs w:val="24"/>
        </w:rPr>
        <w:t>de novembro de 2017.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CF44F7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12029" w:rsidRDefault="00C12029"/>
    <w:sectPr w:rsidR="00C12029" w:rsidSect="00356005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C51F0"/>
    <w:rsid w:val="001915A3"/>
    <w:rsid w:val="00217F62"/>
    <w:rsid w:val="00356005"/>
    <w:rsid w:val="004B1775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cp:lastPrinted>2017-11-17T14:49:00Z</cp:lastPrinted>
  <dcterms:created xsi:type="dcterms:W3CDTF">2017-01-23T13:23:00Z</dcterms:created>
  <dcterms:modified xsi:type="dcterms:W3CDTF">2017-11-17T14:49:00Z</dcterms:modified>
</cp:coreProperties>
</file>