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6112C0" w:rsidRDefault="002759F1" w:rsidP="006112C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1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6112C0" w:rsidRDefault="002759F1" w:rsidP="00611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6112C0" w:rsidRDefault="000E6F2D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>PARECER N° 0</w:t>
      </w:r>
      <w:r w:rsidR="006112C0" w:rsidRPr="006112C0">
        <w:rPr>
          <w:rFonts w:ascii="Times New Roman" w:hAnsi="Times New Roman" w:cs="Times New Roman"/>
          <w:b/>
          <w:sz w:val="24"/>
          <w:szCs w:val="24"/>
        </w:rPr>
        <w:t>45</w:t>
      </w:r>
      <w:r w:rsidRPr="006112C0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060AD4" w:rsidRPr="006112C0">
        <w:rPr>
          <w:rFonts w:ascii="Times New Roman" w:hAnsi="Times New Roman" w:cs="Times New Roman"/>
          <w:sz w:val="24"/>
          <w:szCs w:val="24"/>
        </w:rPr>
        <w:t>12</w:t>
      </w:r>
      <w:r w:rsidR="00537B34" w:rsidRPr="006112C0">
        <w:rPr>
          <w:rFonts w:ascii="Times New Roman" w:hAnsi="Times New Roman" w:cs="Times New Roman"/>
          <w:sz w:val="24"/>
          <w:szCs w:val="24"/>
        </w:rPr>
        <w:t>/12</w:t>
      </w:r>
      <w:r w:rsidRPr="006112C0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112C0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6112C0">
        <w:rPr>
          <w:rFonts w:ascii="Times New Roman" w:hAnsi="Times New Roman" w:cs="Times New Roman"/>
          <w:sz w:val="24"/>
          <w:szCs w:val="24"/>
        </w:rPr>
        <w:t xml:space="preserve"> </w:t>
      </w:r>
      <w:r w:rsidR="00537B34" w:rsidRPr="006112C0">
        <w:rPr>
          <w:rFonts w:ascii="Times New Roman" w:hAnsi="Times New Roman" w:cs="Times New Roman"/>
          <w:sz w:val="24"/>
          <w:szCs w:val="24"/>
        </w:rPr>
        <w:t>1</w:t>
      </w:r>
      <w:r w:rsidR="00060AD4" w:rsidRPr="006112C0">
        <w:rPr>
          <w:rFonts w:ascii="Times New Roman" w:hAnsi="Times New Roman" w:cs="Times New Roman"/>
          <w:sz w:val="24"/>
          <w:szCs w:val="24"/>
        </w:rPr>
        <w:t>63</w:t>
      </w:r>
      <w:r w:rsidR="00FC3E07" w:rsidRPr="006112C0">
        <w:rPr>
          <w:rFonts w:ascii="Times New Roman" w:hAnsi="Times New Roman" w:cs="Times New Roman"/>
          <w:sz w:val="24"/>
          <w:szCs w:val="24"/>
        </w:rPr>
        <w:t>/</w:t>
      </w:r>
      <w:r w:rsidRPr="006112C0">
        <w:rPr>
          <w:rFonts w:ascii="Times New Roman" w:hAnsi="Times New Roman" w:cs="Times New Roman"/>
          <w:sz w:val="24"/>
          <w:szCs w:val="24"/>
        </w:rPr>
        <w:t>2017.</w:t>
      </w:r>
    </w:p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6112C0" w:rsidRDefault="000A7216" w:rsidP="006112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>EMENTA:</w:t>
      </w:r>
      <w:r w:rsidR="007A2106" w:rsidRPr="00611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60AD4" w:rsidRPr="006112C0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LEI MUNICIPAL Nº 2.6464/2015</w:t>
      </w:r>
      <w:r w:rsidR="00060AD4" w:rsidRPr="00611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537B34" w:rsidRPr="00611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112C0">
        <w:rPr>
          <w:rFonts w:ascii="Times New Roman" w:hAnsi="Times New Roman" w:cs="Times New Roman"/>
          <w:sz w:val="24"/>
          <w:szCs w:val="24"/>
        </w:rPr>
        <w:t>MAURICIO GOMES</w:t>
      </w:r>
      <w:r w:rsidR="006112C0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112C0" w:rsidRDefault="002759F1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0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6112C0">
        <w:rPr>
          <w:rFonts w:ascii="Times New Roman" w:hAnsi="Times New Roman" w:cs="Times New Roman"/>
          <w:sz w:val="24"/>
          <w:szCs w:val="24"/>
        </w:rPr>
        <w:t xml:space="preserve">No </w:t>
      </w:r>
      <w:r w:rsidR="00060AD4" w:rsidRPr="006112C0">
        <w:rPr>
          <w:rFonts w:ascii="Times New Roman" w:hAnsi="Times New Roman" w:cs="Times New Roman"/>
          <w:sz w:val="24"/>
          <w:szCs w:val="24"/>
        </w:rPr>
        <w:t>décimo segundo</w:t>
      </w:r>
      <w:r w:rsidR="00EE5EE8" w:rsidRPr="006112C0">
        <w:rPr>
          <w:rFonts w:ascii="Times New Roman" w:hAnsi="Times New Roman" w:cs="Times New Roman"/>
          <w:sz w:val="24"/>
          <w:szCs w:val="24"/>
        </w:rPr>
        <w:t xml:space="preserve"> dia </w:t>
      </w:r>
      <w:r w:rsidRPr="006112C0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37B34" w:rsidRPr="006112C0">
        <w:rPr>
          <w:rFonts w:ascii="Times New Roman" w:hAnsi="Times New Roman" w:cs="Times New Roman"/>
          <w:sz w:val="24"/>
          <w:szCs w:val="24"/>
        </w:rPr>
        <w:t>dezembro</w:t>
      </w:r>
      <w:r w:rsidRPr="006112C0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060AD4" w:rsidRPr="006112C0">
        <w:rPr>
          <w:rFonts w:ascii="Times New Roman" w:hAnsi="Times New Roman" w:cs="Times New Roman"/>
          <w:sz w:val="24"/>
          <w:szCs w:val="24"/>
        </w:rPr>
        <w:t>parecer do Projeto de Lei n° 163</w:t>
      </w:r>
      <w:r w:rsidRPr="006112C0">
        <w:rPr>
          <w:rFonts w:ascii="Times New Roman" w:hAnsi="Times New Roman" w:cs="Times New Roman"/>
          <w:sz w:val="24"/>
          <w:szCs w:val="24"/>
        </w:rPr>
        <w:t>/2017, cuja ementa</w:t>
      </w:r>
      <w:r w:rsidR="00537B34" w:rsidRPr="006112C0">
        <w:rPr>
          <w:rFonts w:ascii="Times New Roman" w:hAnsi="Times New Roman" w:cs="Times New Roman"/>
          <w:sz w:val="24"/>
          <w:szCs w:val="24"/>
        </w:rPr>
        <w:t xml:space="preserve">, </w:t>
      </w:r>
      <w:r w:rsidR="00060AD4" w:rsidRPr="00611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A LEI MUNICIPAL Nº 2.6464/2015, </w:t>
      </w:r>
      <w:r w:rsidR="00537B34" w:rsidRPr="006112C0">
        <w:rPr>
          <w:rFonts w:ascii="Times New Roman" w:hAnsi="Times New Roman" w:cs="Times New Roman"/>
          <w:sz w:val="24"/>
          <w:szCs w:val="24"/>
        </w:rPr>
        <w:t>E DÁ OUTRAS PROVIDÊNCIAS;</w:t>
      </w:r>
    </w:p>
    <w:p w:rsidR="002759F1" w:rsidRPr="006112C0" w:rsidRDefault="00060AD4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0">
        <w:rPr>
          <w:rFonts w:ascii="Times New Roman" w:hAnsi="Times New Roman" w:cs="Times New Roman"/>
          <w:sz w:val="24"/>
          <w:szCs w:val="24"/>
        </w:rPr>
        <w:t xml:space="preserve">O presente Projeto refere-se a solicitação de retirada de uma estrada rural denominada Fazenda </w:t>
      </w:r>
      <w:proofErr w:type="spellStart"/>
      <w:r w:rsidRPr="006112C0">
        <w:rPr>
          <w:rFonts w:ascii="Times New Roman" w:hAnsi="Times New Roman" w:cs="Times New Roman"/>
          <w:sz w:val="24"/>
          <w:szCs w:val="24"/>
        </w:rPr>
        <w:t>Gardin</w:t>
      </w:r>
      <w:proofErr w:type="spellEnd"/>
      <w:r w:rsidRPr="006112C0">
        <w:rPr>
          <w:rFonts w:ascii="Times New Roman" w:hAnsi="Times New Roman" w:cs="Times New Roman"/>
          <w:sz w:val="24"/>
          <w:szCs w:val="24"/>
        </w:rPr>
        <w:t xml:space="preserve"> do sistema rodoviário do município de Sorriso/MT. </w:t>
      </w:r>
      <w:r w:rsidR="002759F1" w:rsidRPr="006112C0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112C0">
        <w:rPr>
          <w:rFonts w:ascii="Times New Roman" w:hAnsi="Times New Roman" w:cs="Times New Roman"/>
          <w:sz w:val="24"/>
          <w:szCs w:val="24"/>
        </w:rPr>
        <w:t>,</w:t>
      </w:r>
      <w:r w:rsidR="00EE5EE8" w:rsidRPr="006112C0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6112C0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6112C0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112C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112C0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6112C0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112C0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112C0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Default="003C1379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C0" w:rsidRDefault="006112C0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C0" w:rsidRDefault="006112C0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C0" w:rsidRDefault="006112C0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C0" w:rsidRDefault="006112C0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C0" w:rsidRPr="006112C0" w:rsidRDefault="006112C0" w:rsidP="0061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323"/>
        <w:gridCol w:w="2835"/>
      </w:tblGrid>
      <w:tr w:rsidR="006112C0" w:rsidTr="006112C0">
        <w:tc>
          <w:tcPr>
            <w:tcW w:w="2881" w:type="dxa"/>
          </w:tcPr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323" w:type="dxa"/>
          </w:tcPr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35" w:type="dxa"/>
          </w:tcPr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6112C0" w:rsidRDefault="006112C0" w:rsidP="0061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2759F1" w:rsidRDefault="002759F1" w:rsidP="0061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59F1" w:rsidSect="006112C0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60AD4"/>
    <w:rsid w:val="000A7216"/>
    <w:rsid w:val="000E6F2D"/>
    <w:rsid w:val="00107679"/>
    <w:rsid w:val="00152F25"/>
    <w:rsid w:val="002759F1"/>
    <w:rsid w:val="003C1379"/>
    <w:rsid w:val="00416EC1"/>
    <w:rsid w:val="004A1C73"/>
    <w:rsid w:val="00537B34"/>
    <w:rsid w:val="006112C0"/>
    <w:rsid w:val="00784517"/>
    <w:rsid w:val="007A2106"/>
    <w:rsid w:val="008669CD"/>
    <w:rsid w:val="00C01E0F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295EC-75CB-4770-95E3-2439DFE8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611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2017-12-12T12:07:00Z</dcterms:created>
  <dcterms:modified xsi:type="dcterms:W3CDTF">2017-12-12T13:03:00Z</dcterms:modified>
</cp:coreProperties>
</file>