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85" w:rsidRPr="00C13D6F" w:rsidRDefault="00BB2385" w:rsidP="00BB2385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  <w:r w:rsidRPr="00C13D6F">
        <w:rPr>
          <w:rFonts w:ascii="Times New Roman" w:hAnsi="Times New Roman" w:cs="Times New Roman"/>
          <w:b/>
          <w:bCs/>
        </w:rPr>
        <w:t>LEI Nº 2</w:t>
      </w:r>
      <w:r>
        <w:rPr>
          <w:rFonts w:ascii="Times New Roman" w:hAnsi="Times New Roman" w:cs="Times New Roman"/>
          <w:b/>
          <w:bCs/>
        </w:rPr>
        <w:t>.799, DE 08 DE DEZEMBRO DE 2017.</w:t>
      </w:r>
    </w:p>
    <w:p w:rsidR="00BB2385" w:rsidRPr="00C13D6F" w:rsidRDefault="00BB2385" w:rsidP="00BB238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</w:rPr>
      </w:pPr>
    </w:p>
    <w:p w:rsidR="00BB2385" w:rsidRPr="00C13D6F" w:rsidRDefault="00BB2385" w:rsidP="00BB2385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</w:rPr>
      </w:pPr>
      <w:r w:rsidRPr="00C13D6F">
        <w:rPr>
          <w:rFonts w:ascii="Times New Roman" w:hAnsi="Times New Roman" w:cs="Times New Roman"/>
        </w:rPr>
        <w:t>Estima a Receita e fixa a Despesa do Município de Sorriso, Estado de Mato Grosso, para o Exercício Financeiro de 2018 e dá outras providências</w:t>
      </w:r>
      <w:r w:rsidRPr="00C13D6F">
        <w:rPr>
          <w:rFonts w:ascii="Times New Roman" w:hAnsi="Times New Roman" w:cs="Times New Roman"/>
          <w:bCs/>
        </w:rPr>
        <w:t>.</w:t>
      </w:r>
    </w:p>
    <w:p w:rsidR="00BB2385" w:rsidRPr="00C13D6F" w:rsidRDefault="00BB2385" w:rsidP="00BB2385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BB2385" w:rsidRPr="00C13D6F" w:rsidRDefault="00BB2385" w:rsidP="00BB2385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D6F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C13D6F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C13D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3D6F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C13D6F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BB2385" w:rsidRPr="00C13D6F" w:rsidRDefault="00BB2385" w:rsidP="00BB2385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</w:rPr>
      </w:pPr>
    </w:p>
    <w:p w:rsidR="00BB2385" w:rsidRPr="00C13D6F" w:rsidRDefault="00BB2385" w:rsidP="00BB2385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</w:rPr>
      </w:pPr>
    </w:p>
    <w:p w:rsidR="00BB2385" w:rsidRPr="00C13D6F" w:rsidRDefault="00BB2385" w:rsidP="00BB2385">
      <w:pPr>
        <w:tabs>
          <w:tab w:val="left" w:pos="851"/>
        </w:tabs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13D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estima a receita e fixa a despesa do Município de Sorriso, Estado de Mato Grosso, para o exercício financeiro de 2018, no valor de R$ 321.600.000,00 (Trezentos e Vinte e Um Milhões e Seiscentos Mil Reais) sendo R$ 285.020.000,00 (Duzentos e Oitenta e Cinco Milhões e Vinte Mil Reais) para o Executivo e Legislativo; e R$ 33.600.000,00(Trinta e Três Milhões e Seiscentos Mil Reais) para o Fundo Municipal de Previdência Social dos Servidores de Sorriso – PREVISO, e R$ 2.980.000,00 (Dois Milhões, Novecentos e Oitenta Mil Reais) para a Fundação Sorriso)</w:t>
      </w:r>
      <w:proofErr w:type="gramEnd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 distribuído:</w:t>
      </w:r>
    </w:p>
    <w:p w:rsidR="00BB2385" w:rsidRPr="00C13D6F" w:rsidRDefault="00BB2385" w:rsidP="00BB238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2385" w:rsidRPr="00C13D6F" w:rsidRDefault="00BB2385" w:rsidP="00BB2385">
      <w:pPr>
        <w:tabs>
          <w:tab w:val="left" w:pos="50"/>
          <w:tab w:val="left" w:leader="dot" w:pos="827"/>
        </w:tabs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Orçamento </w:t>
      </w:r>
      <w:proofErr w:type="gramStart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 ...</w:t>
      </w:r>
      <w:proofErr w:type="gramEnd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</w:t>
      </w: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R$198.679.046,00</w:t>
      </w:r>
    </w:p>
    <w:p w:rsidR="00BB2385" w:rsidRPr="00C13D6F" w:rsidRDefault="00BB2385" w:rsidP="00BB2385">
      <w:pPr>
        <w:tabs>
          <w:tab w:val="left" w:pos="50"/>
          <w:tab w:val="left" w:leader="dot" w:pos="496"/>
          <w:tab w:val="left" w:pos="1160"/>
        </w:tabs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Orçamento da Seguridade Social</w:t>
      </w:r>
      <w:proofErr w:type="gramStart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</w:t>
      </w:r>
      <w:proofErr w:type="gramEnd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R$        122.920.954,00</w:t>
      </w:r>
    </w:p>
    <w:p w:rsidR="00BB2385" w:rsidRPr="00C13D6F" w:rsidRDefault="00BB2385" w:rsidP="00BB2385">
      <w:pPr>
        <w:tabs>
          <w:tab w:val="left" w:pos="851"/>
        </w:tabs>
        <w:spacing w:before="240" w:after="60"/>
        <w:ind w:firstLine="1418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TOTAL            </w:t>
      </w:r>
      <w:r w:rsidRPr="00C13D6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</w:r>
      <w:r w:rsidRPr="00C13D6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</w:r>
      <w:r w:rsidRPr="00C13D6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  <w:t xml:space="preserve">           R$ 321.600.000,00</w:t>
      </w:r>
    </w:p>
    <w:p w:rsidR="00BB2385" w:rsidRPr="00C13D6F" w:rsidRDefault="00BB2385" w:rsidP="00BB23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B2385" w:rsidRPr="00C13D6F" w:rsidRDefault="00BB2385" w:rsidP="00BB23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proofErr w:type="gramStart"/>
      <w:smartTag w:uri="urn:schemas-microsoft-com:office:smarttags" w:element="metricconverter">
        <w:smartTagPr>
          <w:attr w:name="ProductID" w:val="2”"/>
        </w:smartTagPr>
        <w:r w:rsidRPr="00C13D6F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</w:t>
        </w:r>
        <w:proofErr w:type="gramEnd"/>
        <w:r w:rsidRPr="00C13D6F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”</w:t>
        </w:r>
      </w:smartTag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Administração Direta,  observando o seguinte desdobramento sintético:</w:t>
      </w:r>
    </w:p>
    <w:p w:rsidR="00BB2385" w:rsidRPr="00C13D6F" w:rsidRDefault="00BB2385" w:rsidP="00BB23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BB2385" w:rsidRPr="00C13D6F" w:rsidRDefault="00BB2385" w:rsidP="00BB23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 </w:t>
      </w:r>
      <w:proofErr w:type="gramStart"/>
      <w:r w:rsidRPr="00C13D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-RECEITA</w:t>
      </w:r>
      <w:proofErr w:type="gramEnd"/>
      <w:r w:rsidRPr="00C13D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CATEGORIA ECONÔMICA</w:t>
      </w:r>
    </w:p>
    <w:p w:rsidR="00BB2385" w:rsidRPr="00C13D6F" w:rsidRDefault="00BB2385" w:rsidP="00BB23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98"/>
        <w:gridCol w:w="3405"/>
        <w:gridCol w:w="1384"/>
      </w:tblGrid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ESPECIFICAÇAO</w:t>
            </w:r>
          </w:p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ADMINISTRAÇAO DIRETA E INDIRETA</w:t>
            </w:r>
          </w:p>
        </w:tc>
        <w:tc>
          <w:tcPr>
            <w:tcW w:w="1440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313.450.000,00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97,47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Receita Tributária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69.902.300,00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21,74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Receita de Contribuição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21.977.000,00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6,83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Receita Patrimonial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17.196.924,00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5,35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Receita de Serviços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280.000,00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0,09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Transferências Correntes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231.959.216,00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72,13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Outras receitas Correntes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2.404.700,00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0,75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(-) Dedução das Receitas Correntes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(30.270.140,00)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-9,41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8.150.000,00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2,53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Alienação de Bens</w:t>
            </w: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ab/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0,08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Transferências de Capital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7.900.000,00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2,46</w:t>
            </w:r>
          </w:p>
        </w:tc>
      </w:tr>
      <w:tr w:rsidR="00BB2385" w:rsidRPr="00C13D6F" w:rsidTr="00944757">
        <w:tc>
          <w:tcPr>
            <w:tcW w:w="4748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DA RECEITA ORÇAMENTÁRIA</w:t>
            </w:r>
          </w:p>
        </w:tc>
        <w:tc>
          <w:tcPr>
            <w:tcW w:w="3525" w:type="dxa"/>
            <w:shd w:val="clear" w:color="auto" w:fill="FFFFFF" w:themeFill="background1"/>
          </w:tcPr>
          <w:p w:rsidR="00BB2385" w:rsidRPr="00C13D6F" w:rsidRDefault="00BB2385" w:rsidP="00944757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321.600.000,00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100,00</w:t>
            </w:r>
          </w:p>
        </w:tc>
      </w:tr>
    </w:tbl>
    <w:p w:rsidR="00BB2385" w:rsidRPr="00C13D6F" w:rsidRDefault="00BB2385" w:rsidP="00BB23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3º</w:t>
      </w: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BB2385" w:rsidRPr="00C13D6F" w:rsidRDefault="00BB2385" w:rsidP="00BB23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2385" w:rsidRPr="00C13D6F" w:rsidRDefault="00BB2385" w:rsidP="00BB23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gramStart"/>
      <w:r w:rsidRPr="00C13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– DESPESAS</w:t>
      </w:r>
      <w:proofErr w:type="gramEnd"/>
      <w:r w:rsidRPr="00C13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POR CATEGORIA ECONÔMICA</w:t>
      </w:r>
    </w:p>
    <w:p w:rsidR="00BB2385" w:rsidRPr="00C13D6F" w:rsidRDefault="00BB2385" w:rsidP="00BB23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3070"/>
        <w:gridCol w:w="1262"/>
      </w:tblGrid>
      <w:tr w:rsidR="00BB2385" w:rsidRPr="00C13D6F" w:rsidTr="00944757">
        <w:tc>
          <w:tcPr>
            <w:tcW w:w="9464" w:type="dxa"/>
            <w:gridSpan w:val="3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Demonstrativo das Metas de Despesas por </w:t>
            </w:r>
          </w:p>
          <w:p w:rsidR="00BB2385" w:rsidRPr="00C13D6F" w:rsidRDefault="00BB2385" w:rsidP="0094475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Grupos de Natureza</w:t>
            </w:r>
          </w:p>
        </w:tc>
      </w:tr>
      <w:tr w:rsidR="00BB2385" w:rsidRPr="00C13D6F" w:rsidTr="00944757">
        <w:tc>
          <w:tcPr>
            <w:tcW w:w="5070" w:type="dxa"/>
            <w:shd w:val="clear" w:color="auto" w:fill="BFBFBF"/>
          </w:tcPr>
          <w:p w:rsidR="00BB2385" w:rsidRPr="00C13D6F" w:rsidRDefault="00BB2385" w:rsidP="0094475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Especificação</w:t>
            </w:r>
          </w:p>
          <w:p w:rsidR="00BB2385" w:rsidRPr="00C13D6F" w:rsidRDefault="00BB2385" w:rsidP="0094475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shd w:val="clear" w:color="auto" w:fill="BFBFBF"/>
          </w:tcPr>
          <w:p w:rsidR="00BB2385" w:rsidRPr="00C13D6F" w:rsidRDefault="00BB2385" w:rsidP="0094475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Metas para 2018</w:t>
            </w:r>
          </w:p>
        </w:tc>
        <w:tc>
          <w:tcPr>
            <w:tcW w:w="1276" w:type="dxa"/>
            <w:shd w:val="clear" w:color="auto" w:fill="BFBFBF"/>
          </w:tcPr>
          <w:p w:rsidR="00BB2385" w:rsidRPr="00C13D6F" w:rsidRDefault="00BB2385" w:rsidP="0094475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BB2385" w:rsidRPr="00C13D6F" w:rsidTr="00944757">
        <w:tc>
          <w:tcPr>
            <w:tcW w:w="5070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144.383.106,00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44,90</w:t>
            </w:r>
          </w:p>
        </w:tc>
      </w:tr>
      <w:tr w:rsidR="00BB2385" w:rsidRPr="00C13D6F" w:rsidTr="00944757">
        <w:tc>
          <w:tcPr>
            <w:tcW w:w="5070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1.545.213,36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0,48</w:t>
            </w:r>
          </w:p>
        </w:tc>
      </w:tr>
      <w:tr w:rsidR="00BB2385" w:rsidRPr="00C13D6F" w:rsidTr="00944757">
        <w:tc>
          <w:tcPr>
            <w:tcW w:w="5070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124.305.424,00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38,65</w:t>
            </w:r>
          </w:p>
        </w:tc>
      </w:tr>
      <w:tr w:rsidR="00BB2385" w:rsidRPr="00C13D6F" w:rsidTr="00944757">
        <w:tc>
          <w:tcPr>
            <w:tcW w:w="5070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24.915.470,00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BB2385" w:rsidRPr="00C13D6F" w:rsidTr="00944757">
        <w:tc>
          <w:tcPr>
            <w:tcW w:w="5070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4.453.786,64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1,38</w:t>
            </w:r>
          </w:p>
        </w:tc>
      </w:tr>
      <w:tr w:rsidR="00BB2385" w:rsidRPr="00C13D6F" w:rsidTr="00944757">
        <w:tc>
          <w:tcPr>
            <w:tcW w:w="5070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21.997.000,00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6,84</w:t>
            </w:r>
          </w:p>
        </w:tc>
      </w:tr>
      <w:tr w:rsidR="00BB2385" w:rsidRPr="00C13D6F" w:rsidTr="00944757">
        <w:tc>
          <w:tcPr>
            <w:tcW w:w="5070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118" w:type="dxa"/>
            <w:shd w:val="clear" w:color="auto" w:fill="auto"/>
          </w:tcPr>
          <w:p w:rsidR="00BB2385" w:rsidRPr="00C13D6F" w:rsidRDefault="00BB2385" w:rsidP="00944757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321.600.000,00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100,00</w:t>
            </w:r>
          </w:p>
        </w:tc>
      </w:tr>
    </w:tbl>
    <w:p w:rsidR="00BB2385" w:rsidRPr="00C13D6F" w:rsidRDefault="00BB2385" w:rsidP="00BB238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B2385" w:rsidRPr="00C13D6F" w:rsidRDefault="00BB2385" w:rsidP="00BB23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 – DESPESAS POR ÓRGÃO DE GOVERNO</w:t>
      </w:r>
    </w:p>
    <w:p w:rsidR="00BB2385" w:rsidRPr="00C13D6F" w:rsidRDefault="00BB2385" w:rsidP="00BB23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2127"/>
        <w:gridCol w:w="1559"/>
      </w:tblGrid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ind w:right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11.600.000,00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3,61%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11.600.000,00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 – GABINETE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3.382.596,00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1,05%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3.382.596,00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03 – SEC. MUNICIPAL DE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FAZENDA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17.343.780,00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5,40%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17.343.780,00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04 – SEC. MUNICIPAL DE EDUCAÇAO E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CULTURA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83.225.538,00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25,88%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22.802.598,00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02 – Educação básica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36.456.000,00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03 – Educação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7.781.200,00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05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–Fundo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Municipal de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15.346.370,00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 – Fundo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839.370,00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05 – SEC. MUNICIPAL DE OBRAS E SERVIÇOS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PÚBLICOS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24.933.240,00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7,75%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24.933.240,00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06 – SEC. MUNICIPAL DE AGRICULTURA E MEIO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AMBIENTE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7.567.020,00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2,35%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5.645.760,00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1.921.260,00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07 – SEC. MUNICIPAL DE SAÚDE E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SANEAMENTO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4.252.600,00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1,33%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4.252.600,00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08 – SEC. MUNICIPAL DE ASSISTÊNCIA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SOCIAL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12.099.432,00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3,77%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01 – 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7.113.010,00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02– </w:t>
            </w:r>
            <w:proofErr w:type="spellStart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Fdo</w:t>
            </w:r>
            <w:proofErr w:type="spellEnd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Mun. De Assist.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Criança e </w:t>
            </w:r>
            <w:proofErr w:type="spellStart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Adolesc</w:t>
            </w:r>
            <w:proofErr w:type="spellEnd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1.545.460,00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03 – </w:t>
            </w:r>
            <w:proofErr w:type="spellStart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Fdo</w:t>
            </w:r>
            <w:proofErr w:type="spellEnd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Partilhamento</w:t>
            </w:r>
            <w:proofErr w:type="spellEnd"/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178.360,00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04 – Fundo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533.120,00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05 – Gabinete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2.729.482,00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09 –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SEC.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 DESENVOLVIMENTO ECONÔMICO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9.307.816,00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2,90%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9.307.816,00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10 – SEC. MUNICIPAL DE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ADMINISTRAÇÃO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8.039.800,00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2,50%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8.039.800,00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11 – SEC. MUNICIPAL DE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GOVERNO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2.720.500,00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0,85%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2.720.500,00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12 – SEC. MUNICIPAL DE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TRANSPORTES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11.132.100,00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3,46%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11.132.100,00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13 – SEC. MUNICIPAL DE ESPORTE E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7.338.040,00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2,28%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Gabinete de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7.338.040,00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14 – SEC. MUNICPAL DA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CIDADE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4.099.000,00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1,28%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Gabinete de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4.099.000,00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15 – FUNDO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MUNICIPAL DE SAÚDE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73.639.242,00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22,89%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73.639.242,00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16- 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33.600.000,00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10,45%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Previso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33.600.000,00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17 – PROCURADORIA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GERAL DO MUNICÍPIO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1.150.720,00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0,36%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1.150.720,00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18 – CONTROLADORIA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GERAL DO MUNICÍPIO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467.276,00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0,15%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467.276,00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19 – FUNDAÇAO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2.980.000,00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0,93%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Fundação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2.980.000,00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20 – SEC. MUNICIPAL DE SEGURANÇA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PUBLICA,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TRÂNSITO E DEF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2.574.300,00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0,80%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2.574.300,00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99 –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RESERVA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0,05%</w:t>
            </w: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ind w:right="67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321.600.000,00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ind w:right="-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 w:rsidR="00BB2385" w:rsidRPr="00C13D6F" w:rsidRDefault="00BB2385" w:rsidP="00BB23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B2385" w:rsidRPr="00C13D6F" w:rsidRDefault="00BB2385" w:rsidP="00BB23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 – DESPESAS POR FUNÇÃO DE GOVERNO</w:t>
      </w:r>
    </w:p>
    <w:p w:rsidR="00BB2385" w:rsidRPr="00C13D6F" w:rsidRDefault="00BB2385" w:rsidP="00BB23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8"/>
        <w:gridCol w:w="2410"/>
      </w:tblGrid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1. POR FUNÇÕES DO GOVERNO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B2385" w:rsidRPr="00C13D6F" w:rsidRDefault="00BB2385" w:rsidP="009447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R$       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Legislativa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11.600.000,00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Judiciária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1.150.720,00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25.952.302,00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Segurança Pública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2.574.300,00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11.429.112,00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Previdência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11.750.000,00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77.891.842,00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82.386.168,00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839.370,00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Direitos da Cidadania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237.650,00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Urbanismo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28.476.940,00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Habitação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475.300,00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Gestão Ambiental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1.921.260,00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Agricultura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8.625.760,00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Indústria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7.313.652,00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Comércio e Serviços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1.994.164,00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Transporte’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11.132.100,00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Desporto e Lazer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7.338.040,00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Encargos Especiais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6.514.320,00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Reserva Legal do RPPS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21.850.000,00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147.000,00</w:t>
            </w: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BB2385" w:rsidRPr="00C13D6F" w:rsidRDefault="00BB2385" w:rsidP="009447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321.600.000,00</w:t>
            </w:r>
          </w:p>
        </w:tc>
      </w:tr>
    </w:tbl>
    <w:p w:rsidR="00BB2385" w:rsidRPr="00C13D6F" w:rsidRDefault="00BB2385" w:rsidP="00BB2385">
      <w:pPr>
        <w:tabs>
          <w:tab w:val="left" w:pos="851"/>
        </w:tabs>
        <w:ind w:firstLine="4252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t-BR"/>
        </w:rPr>
      </w:pPr>
    </w:p>
    <w:p w:rsidR="00BB2385" w:rsidRPr="00C13D6F" w:rsidRDefault="00BB2385" w:rsidP="00BB23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 – DESPESAS POR PROGRAMA DE GOVERNO</w:t>
      </w:r>
    </w:p>
    <w:p w:rsidR="00BB2385" w:rsidRPr="00C13D6F" w:rsidRDefault="00BB2385" w:rsidP="00BB23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6"/>
        <w:gridCol w:w="2592"/>
      </w:tblGrid>
      <w:tr w:rsidR="00BB2385" w:rsidRPr="00C13D6F" w:rsidTr="00944757">
        <w:tc>
          <w:tcPr>
            <w:tcW w:w="6906" w:type="dxa"/>
            <w:tcBorders>
              <w:top w:val="single" w:sz="4" w:space="0" w:color="auto"/>
            </w:tcBorders>
            <w:shd w:val="clear" w:color="auto" w:fill="BFBFBF"/>
          </w:tcPr>
          <w:p w:rsidR="00BB2385" w:rsidRPr="00C13D6F" w:rsidRDefault="00BB2385" w:rsidP="009447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 – POR PROGRAMAS: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BFBFBF"/>
          </w:tcPr>
          <w:p w:rsidR="00BB2385" w:rsidRPr="00C13D6F" w:rsidRDefault="00BB2385" w:rsidP="00944757">
            <w:pPr>
              <w:spacing w:before="240" w:after="6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R$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01-Gestão das Ações do Legislativo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11.600.000.00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02-Gestão Administrativa, Orçamentária e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Financeira</w:t>
            </w:r>
            <w:proofErr w:type="gramEnd"/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61.901.960.00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03-Assistência Farmacêutica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4.216.472.00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04-Atenção Básica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39.782.080.00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05-Média e Alta Complexidade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26.412.960.00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06-Vigilância em Saúde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2.705.880.00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07-Gestão do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Sus</w:t>
            </w:r>
            <w:proofErr w:type="gramEnd"/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521.850.00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08-Desenvolvimento da Infra Estrutura Urbana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14.278.460.00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10-Atleta </w:t>
            </w:r>
            <w:proofErr w:type="spellStart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Sorrisense</w:t>
            </w:r>
            <w:proofErr w:type="spellEnd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Amanhã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3.535.640.00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11-Fomento a Agricultura Familiar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1.200.000.00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13-Infraestrutura de Transporte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5.600.000.00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14-Desenvolvimento do Turismo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3.245.660.00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15-Valorizaçao e Promoção da Cultura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839.370.00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16-Revitalizaçao da Educação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64.045.000.00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17-Benefícios Eventuais da Assistência Social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670.320.00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18-Proteçao Social Básica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2.857.840.00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19-Proteçao Social Especial de Alta Complexidade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1.576.060.00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21-Viver com Segurança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431.000.00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22-Sorriso Trânsito com Segurança</w:t>
            </w: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100.000.00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23-Democracia e Aperfeiçoamento da Gestão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</w:t>
            </w:r>
            <w:proofErr w:type="gramEnd"/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230.000.00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24-Gestão do Patrimônio, Almoxarifado e 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Arquivo</w:t>
            </w:r>
            <w:proofErr w:type="gramEnd"/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200.000.00</w:t>
            </w:r>
          </w:p>
        </w:tc>
      </w:tr>
      <w:tr w:rsidR="00BB2385" w:rsidRPr="00C13D6F" w:rsidTr="00944757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25-Gestão Pública e Benefícios aos Servidores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50.000.00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26-Transparência e Cidadania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20.000.00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27-Crianças do Futuro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2.546.530.00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28-Gestão Programa Bolsa Família e do Cadastro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313.020.00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30-Fundo Municipal Partilhado de Investimentos Sociais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178.360.00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31-Programa de Geração de Trabalho e Renda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175.420.00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32-Proteçao Social Especial de Média Complexidade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921.200.00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33-Gestão da Alimentação Escolar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6.005.930.00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34-Planejamento Urbanístico e Mobilidade Urbana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3.383.580.00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37-Modernizaçao Tributária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613.600.00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38-Meio Ambiente Sustentável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2.971.860.00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39-</w:t>
            </w:r>
            <w:proofErr w:type="gramStart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Procon</w:t>
            </w:r>
            <w:proofErr w:type="gramEnd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Direito de Todos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237.650.00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40-Gestão do Transporte Escolar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7.604.800.00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41-Educaçao Direito de Todos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1.850.828.00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42-Corpo de Bombeiros Operacionalizado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418.460.00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43-Operações Especiais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6.310.000.00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46-Previdência Social Atuante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33.600.000.00</w:t>
            </w:r>
          </w:p>
        </w:tc>
      </w:tr>
      <w:tr w:rsidR="00BB2385" w:rsidRPr="00C13D6F" w:rsidTr="00944757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49-Gestão Administrativa da </w:t>
            </w:r>
            <w:proofErr w:type="spellStart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</w:t>
            </w:r>
            <w:proofErr w:type="spellEnd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Educação e Cultura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2.195.610.00</w:t>
            </w:r>
          </w:p>
        </w:tc>
      </w:tr>
      <w:tr w:rsidR="00BB2385" w:rsidRPr="00C13D6F" w:rsidTr="00944757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50-Gestão Administrativa da </w:t>
            </w:r>
            <w:proofErr w:type="spellStart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</w:t>
            </w:r>
            <w:proofErr w:type="spellEnd"/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Saúde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4.252.600.00</w:t>
            </w:r>
          </w:p>
        </w:tc>
      </w:tr>
      <w:tr w:rsidR="00BB2385" w:rsidRPr="00C13D6F" w:rsidTr="00944757">
        <w:tc>
          <w:tcPr>
            <w:tcW w:w="6906" w:type="dxa"/>
            <w:tcBorders>
              <w:bottom w:val="nil"/>
            </w:tcBorders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51-Desenvolvimento Tecnológico e Inovação</w:t>
            </w:r>
          </w:p>
        </w:tc>
        <w:tc>
          <w:tcPr>
            <w:tcW w:w="2592" w:type="dxa"/>
            <w:tcBorders>
              <w:bottom w:val="nil"/>
            </w:tcBorders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2.000.000.00</w:t>
            </w:r>
          </w:p>
        </w:tc>
      </w:tr>
      <w:tr w:rsidR="00BB2385" w:rsidRPr="00C13D6F" w:rsidTr="00944757">
        <w:tc>
          <w:tcPr>
            <w:tcW w:w="6906" w:type="dxa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92" w:type="dxa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2385" w:rsidRPr="00C13D6F" w:rsidTr="00944757">
        <w:tc>
          <w:tcPr>
            <w:tcW w:w="6906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BB2385" w:rsidRPr="00C13D6F" w:rsidRDefault="00BB2385" w:rsidP="009447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/>
          </w:tcPr>
          <w:p w:rsidR="00BB2385" w:rsidRPr="00C13D6F" w:rsidRDefault="00BB2385" w:rsidP="0094475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1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321.600.000,00</w:t>
            </w:r>
          </w:p>
        </w:tc>
      </w:tr>
    </w:tbl>
    <w:p w:rsidR="00BB2385" w:rsidRPr="00C13D6F" w:rsidRDefault="00BB2385" w:rsidP="00BB23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B2385" w:rsidRPr="00C13D6F" w:rsidRDefault="00BB2385" w:rsidP="00BB2385">
      <w:pPr>
        <w:tabs>
          <w:tab w:val="left" w:pos="851"/>
        </w:tabs>
        <w:ind w:firstLine="4252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t-BR"/>
        </w:rPr>
      </w:pPr>
    </w:p>
    <w:p w:rsidR="00BB2385" w:rsidRPr="00C13D6F" w:rsidRDefault="00BB2385" w:rsidP="00BB238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a:</w:t>
      </w:r>
    </w:p>
    <w:p w:rsidR="00BB2385" w:rsidRPr="00C13D6F" w:rsidRDefault="00BB2385" w:rsidP="00BB238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BB2385" w:rsidRPr="00C13D6F" w:rsidRDefault="00BB2385" w:rsidP="00BB238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sz w:val="25"/>
          <w:szCs w:val="25"/>
          <w:lang w:eastAsia="pt-BR"/>
        </w:rPr>
        <w:lastRenderedPageBreak/>
        <w:t>I - Abrir créditos suplementares, observado o disposto no § 1º, I, II, III e IV, do art. 43, da Lei Federal nº 4.320, de 17 de março de 1964 até o limite de 20% (vinte por cento),</w:t>
      </w: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aprovado na Lei de Diretrizes Orçamentárias para 2018, em seu Art. 15, I, do total da despesa fixada, no valor de R$ 321.600.000,00 (trezentos e vinte e um milhões e seiscentos mil reais), ou seja, o valor de R$ 64.320.000,00 (sessenta e quatro milhões, trezentos e vinte mil reais), e a realizar as operações a que se refere o Art. 167 da Constituição Federal;</w:t>
      </w:r>
    </w:p>
    <w:p w:rsidR="00BB2385" w:rsidRPr="00C13D6F" w:rsidRDefault="00BB2385" w:rsidP="00BB2385">
      <w:pPr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B2385" w:rsidRPr="00C13D6F" w:rsidRDefault="00BB2385" w:rsidP="00BB238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Abrir créditos suplementares à conta de recursos provenientes de anulação parcial ou total, da dotação consignada sob a denominação de Reserva de Contingência, orçada em </w:t>
      </w:r>
      <w:proofErr w:type="gramStart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>R$ 147.000,00 (cento e quarenta e sete mil reais), destinada</w:t>
      </w:r>
      <w:proofErr w:type="gramEnd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atendimento de passivos contingentes e outros riscos e eventos fiscais imprevistos, conforme prevê o inciso III, do Art. 5º da Lei Complementar 101/00, de 04 de Maio de 2.000; </w:t>
      </w:r>
    </w:p>
    <w:p w:rsidR="00BB2385" w:rsidRPr="00C13D6F" w:rsidRDefault="00BB2385" w:rsidP="00BB238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2385" w:rsidRPr="00C13D6F" w:rsidRDefault="00BB2385" w:rsidP="00BB238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proofErr w:type="gramStart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 dotações</w:t>
      </w:r>
      <w:proofErr w:type="gramEnd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:rsidR="00BB2385" w:rsidRPr="00C13D6F" w:rsidRDefault="00BB2385" w:rsidP="00BB238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2385" w:rsidRPr="00C13D6F" w:rsidRDefault="00BB2385" w:rsidP="00BB238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créditos autorizados no inciso I e II do caput, destinados a suprir insuficiência nas dotações orçamentárias relativas </w:t>
      </w:r>
      <w:proofErr w:type="gramStart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pessoal e encargos, convênios, dívida pública municipal, débitos constantes de precatórios judiciais e despesas à conta de recursos vinculados constitucionalmente, não compõem</w:t>
      </w:r>
      <w:bookmarkStart w:id="0" w:name="_GoBack"/>
      <w:bookmarkEnd w:id="0"/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base de cálculo do limite previsto no inciso I deste artigo.</w:t>
      </w:r>
    </w:p>
    <w:p w:rsidR="00BB2385" w:rsidRPr="00C13D6F" w:rsidRDefault="00BB2385" w:rsidP="00BB238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B2385" w:rsidRPr="00C13D6F" w:rsidRDefault="00BB2385" w:rsidP="00BB238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Art. 5º </w:t>
      </w: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:rsidR="00BB2385" w:rsidRPr="00C13D6F" w:rsidRDefault="00BB2385" w:rsidP="00BB2385">
      <w:pPr>
        <w:tabs>
          <w:tab w:val="left" w:pos="6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B2385" w:rsidRPr="00C13D6F" w:rsidRDefault="00BB2385" w:rsidP="00BB2385">
      <w:pPr>
        <w:autoSpaceDE w:val="0"/>
        <w:autoSpaceDN w:val="0"/>
        <w:adjustRightInd w:val="0"/>
        <w:ind w:firstLine="144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C13D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C13D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BB2385" w:rsidRPr="00C13D6F" w:rsidRDefault="00BB2385" w:rsidP="00BB23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  <w:r w:rsidRPr="00C13D6F">
        <w:rPr>
          <w:rFonts w:ascii="Times New Roman" w:hAnsi="Times New Roman" w:cs="Times New Roman"/>
        </w:rPr>
        <w:t xml:space="preserve"> </w:t>
      </w:r>
    </w:p>
    <w:p w:rsidR="00BB2385" w:rsidRPr="00C13D6F" w:rsidRDefault="00BB2385" w:rsidP="00BB238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D6F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08 de Dezembro de 2017.</w:t>
      </w:r>
    </w:p>
    <w:p w:rsidR="00BB2385" w:rsidRPr="00C13D6F" w:rsidRDefault="00BB2385" w:rsidP="00BB238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385" w:rsidRPr="00C13D6F" w:rsidRDefault="00BB2385" w:rsidP="00BB238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385" w:rsidRPr="00C13D6F" w:rsidRDefault="00BB2385" w:rsidP="00BB2385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D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ARI GENÉZIO LAFIN</w:t>
      </w:r>
    </w:p>
    <w:p w:rsidR="00BB2385" w:rsidRPr="00C13D6F" w:rsidRDefault="00BB2385" w:rsidP="00BB238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BB2385" w:rsidRPr="00C13D6F" w:rsidRDefault="00BB2385" w:rsidP="00BB23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D6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BB2385" w:rsidRPr="00C13D6F" w:rsidRDefault="00BB2385" w:rsidP="00BB238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</w:rPr>
      </w:pPr>
      <w:r w:rsidRPr="00C13D6F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BB2385" w:rsidRPr="00C13D6F" w:rsidRDefault="00BB2385" w:rsidP="00BB2385">
      <w:pPr>
        <w:rPr>
          <w:rFonts w:ascii="Times New Roman" w:hAnsi="Times New Roman" w:cs="Times New Roman"/>
        </w:rPr>
      </w:pPr>
    </w:p>
    <w:p w:rsidR="00BB2385" w:rsidRPr="00C13D6F" w:rsidRDefault="00BB2385" w:rsidP="00BB238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D6F"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BB2385" w:rsidRPr="00C13D6F" w:rsidRDefault="00BB2385" w:rsidP="00BB238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3D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CC41C8" w:rsidRPr="00BB2385" w:rsidRDefault="00CC41C8" w:rsidP="00BB2385"/>
    <w:sectPr w:rsidR="00CC41C8" w:rsidRPr="00BB2385" w:rsidSect="00C13D6F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B2385"/>
    <w:rsid w:val="00CC41C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1747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2017-12-12T14:17:00Z</dcterms:created>
  <dcterms:modified xsi:type="dcterms:W3CDTF">2017-12-12T14:17:00Z</dcterms:modified>
</cp:coreProperties>
</file>