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9F1" w:rsidRPr="00BF1A8D" w:rsidRDefault="002759F1" w:rsidP="002759F1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  <w:r w:rsidRPr="00BF1A8D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PARECER DA COMISSÃO DE OBRAS, VIAÇÃO E SERVIÇOS URBANOS</w:t>
      </w:r>
    </w:p>
    <w:p w:rsidR="002759F1" w:rsidRPr="00BF1A8D" w:rsidRDefault="002759F1" w:rsidP="002759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</w:pPr>
    </w:p>
    <w:p w:rsidR="002759F1" w:rsidRPr="002759F1" w:rsidRDefault="002759F1">
      <w:pPr>
        <w:rPr>
          <w:sz w:val="28"/>
          <w:szCs w:val="28"/>
        </w:rPr>
      </w:pPr>
    </w:p>
    <w:p w:rsidR="002759F1" w:rsidRPr="0060508C" w:rsidRDefault="002759F1">
      <w:pPr>
        <w:rPr>
          <w:rFonts w:ascii="Times New Roman" w:hAnsi="Times New Roman" w:cs="Times New Roman"/>
          <w:b/>
          <w:sz w:val="24"/>
          <w:szCs w:val="24"/>
        </w:rPr>
      </w:pPr>
      <w:r w:rsidRPr="0060508C">
        <w:rPr>
          <w:rFonts w:ascii="Times New Roman" w:hAnsi="Times New Roman" w:cs="Times New Roman"/>
          <w:b/>
          <w:sz w:val="24"/>
          <w:szCs w:val="24"/>
        </w:rPr>
        <w:t>PARECE</w:t>
      </w:r>
      <w:r w:rsidR="005D39C5" w:rsidRPr="0060508C">
        <w:rPr>
          <w:rFonts w:ascii="Times New Roman" w:hAnsi="Times New Roman" w:cs="Times New Roman"/>
          <w:b/>
          <w:sz w:val="24"/>
          <w:szCs w:val="24"/>
        </w:rPr>
        <w:t>R N° 00</w:t>
      </w:r>
      <w:r w:rsidR="008525CA" w:rsidRPr="0060508C">
        <w:rPr>
          <w:rFonts w:ascii="Times New Roman" w:hAnsi="Times New Roman" w:cs="Times New Roman"/>
          <w:b/>
          <w:sz w:val="24"/>
          <w:szCs w:val="24"/>
        </w:rPr>
        <w:t>1</w:t>
      </w:r>
      <w:r w:rsidR="005D39C5" w:rsidRPr="0060508C">
        <w:rPr>
          <w:rFonts w:ascii="Times New Roman" w:hAnsi="Times New Roman" w:cs="Times New Roman"/>
          <w:b/>
          <w:sz w:val="24"/>
          <w:szCs w:val="24"/>
        </w:rPr>
        <w:t>/2018</w:t>
      </w:r>
      <w:r w:rsidRPr="0060508C">
        <w:rPr>
          <w:rFonts w:ascii="Times New Roman" w:hAnsi="Times New Roman" w:cs="Times New Roman"/>
          <w:b/>
          <w:sz w:val="24"/>
          <w:szCs w:val="24"/>
        </w:rPr>
        <w:t>.</w:t>
      </w:r>
    </w:p>
    <w:p w:rsidR="002759F1" w:rsidRPr="0060508C" w:rsidRDefault="002759F1">
      <w:pPr>
        <w:rPr>
          <w:rFonts w:ascii="Times New Roman" w:hAnsi="Times New Roman" w:cs="Times New Roman"/>
          <w:sz w:val="24"/>
          <w:szCs w:val="24"/>
        </w:rPr>
      </w:pPr>
      <w:r w:rsidRPr="0060508C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="005D39C5" w:rsidRPr="0060508C">
        <w:rPr>
          <w:rFonts w:ascii="Times New Roman" w:hAnsi="Times New Roman" w:cs="Times New Roman"/>
          <w:sz w:val="24"/>
          <w:szCs w:val="24"/>
        </w:rPr>
        <w:t>07/0</w:t>
      </w:r>
      <w:r w:rsidR="00537B34" w:rsidRPr="0060508C">
        <w:rPr>
          <w:rFonts w:ascii="Times New Roman" w:hAnsi="Times New Roman" w:cs="Times New Roman"/>
          <w:sz w:val="24"/>
          <w:szCs w:val="24"/>
        </w:rPr>
        <w:t>2</w:t>
      </w:r>
      <w:r w:rsidR="005D39C5" w:rsidRPr="0060508C">
        <w:rPr>
          <w:rFonts w:ascii="Times New Roman" w:hAnsi="Times New Roman" w:cs="Times New Roman"/>
          <w:sz w:val="24"/>
          <w:szCs w:val="24"/>
        </w:rPr>
        <w:t>/201</w:t>
      </w:r>
      <w:r w:rsidR="008525CA" w:rsidRPr="0060508C">
        <w:rPr>
          <w:rFonts w:ascii="Times New Roman" w:hAnsi="Times New Roman" w:cs="Times New Roman"/>
          <w:sz w:val="24"/>
          <w:szCs w:val="24"/>
        </w:rPr>
        <w:t>8</w:t>
      </w:r>
      <w:r w:rsidRPr="0060508C">
        <w:rPr>
          <w:rFonts w:ascii="Times New Roman" w:hAnsi="Times New Roman" w:cs="Times New Roman"/>
          <w:sz w:val="24"/>
          <w:szCs w:val="24"/>
        </w:rPr>
        <w:t>.</w:t>
      </w:r>
    </w:p>
    <w:p w:rsidR="002759F1" w:rsidRPr="0060508C" w:rsidRDefault="002759F1">
      <w:pPr>
        <w:rPr>
          <w:rFonts w:ascii="Times New Roman" w:hAnsi="Times New Roman" w:cs="Times New Roman"/>
          <w:sz w:val="24"/>
          <w:szCs w:val="24"/>
        </w:rPr>
      </w:pPr>
      <w:r w:rsidRPr="0060508C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0508C">
        <w:rPr>
          <w:rFonts w:ascii="Times New Roman" w:hAnsi="Times New Roman" w:cs="Times New Roman"/>
          <w:sz w:val="24"/>
          <w:szCs w:val="24"/>
        </w:rPr>
        <w:t>PROJETO DE LEI</w:t>
      </w:r>
      <w:r w:rsidR="005D39C5" w:rsidRPr="0060508C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0A7216" w:rsidRPr="0060508C">
        <w:rPr>
          <w:rFonts w:ascii="Times New Roman" w:hAnsi="Times New Roman" w:cs="Times New Roman"/>
          <w:sz w:val="24"/>
          <w:szCs w:val="24"/>
        </w:rPr>
        <w:t xml:space="preserve"> </w:t>
      </w:r>
      <w:r w:rsidR="005D39C5" w:rsidRPr="0060508C">
        <w:rPr>
          <w:rFonts w:ascii="Times New Roman" w:hAnsi="Times New Roman" w:cs="Times New Roman"/>
          <w:sz w:val="24"/>
          <w:szCs w:val="24"/>
        </w:rPr>
        <w:t>001</w:t>
      </w:r>
      <w:r w:rsidR="00FC3E07" w:rsidRPr="0060508C">
        <w:rPr>
          <w:rFonts w:ascii="Times New Roman" w:hAnsi="Times New Roman" w:cs="Times New Roman"/>
          <w:sz w:val="24"/>
          <w:szCs w:val="24"/>
        </w:rPr>
        <w:t>/</w:t>
      </w:r>
      <w:r w:rsidR="005D39C5" w:rsidRPr="0060508C">
        <w:rPr>
          <w:rFonts w:ascii="Times New Roman" w:hAnsi="Times New Roman" w:cs="Times New Roman"/>
          <w:sz w:val="24"/>
          <w:szCs w:val="24"/>
        </w:rPr>
        <w:t>2018</w:t>
      </w:r>
      <w:r w:rsidRPr="0060508C">
        <w:rPr>
          <w:rFonts w:ascii="Times New Roman" w:hAnsi="Times New Roman" w:cs="Times New Roman"/>
          <w:sz w:val="24"/>
          <w:szCs w:val="24"/>
        </w:rPr>
        <w:t>.</w:t>
      </w:r>
    </w:p>
    <w:p w:rsidR="002759F1" w:rsidRPr="0060508C" w:rsidRDefault="000A7216" w:rsidP="0060508C">
      <w:pPr>
        <w:pStyle w:val="Recuodecorpodetexto2"/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r w:rsidRPr="0060508C">
        <w:rPr>
          <w:rFonts w:ascii="Times New Roman" w:hAnsi="Times New Roman" w:cs="Times New Roman"/>
          <w:b/>
          <w:sz w:val="24"/>
          <w:szCs w:val="24"/>
        </w:rPr>
        <w:t>EMENTA:</w:t>
      </w:r>
      <w:r w:rsidR="005D39C5" w:rsidRPr="0060508C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CRIA §4º E RESPECTIVOS INCISOS AO ARTIGO 48 DA LEI COMPLEMENTAR Nº 108, DE 05 DE NOVEMBRO DE 2009</w:t>
      </w:r>
      <w:r w:rsidR="00537B34" w:rsidRPr="006050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E DÁ OUTRAS PROVIDÊNCIAS.</w:t>
      </w:r>
    </w:p>
    <w:p w:rsidR="0060508C" w:rsidRDefault="0060508C" w:rsidP="00605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60508C" w:rsidRDefault="002759F1" w:rsidP="00605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08C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60508C">
        <w:rPr>
          <w:rFonts w:ascii="Times New Roman" w:hAnsi="Times New Roman" w:cs="Times New Roman"/>
          <w:sz w:val="24"/>
          <w:szCs w:val="24"/>
        </w:rPr>
        <w:t>MAURICIO GOMES</w:t>
      </w:r>
    </w:p>
    <w:p w:rsidR="0060508C" w:rsidRDefault="0060508C" w:rsidP="006050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59F1" w:rsidRPr="0060508C" w:rsidRDefault="002759F1" w:rsidP="0060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08C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="00EE5EE8" w:rsidRPr="0060508C">
        <w:rPr>
          <w:rFonts w:ascii="Times New Roman" w:hAnsi="Times New Roman" w:cs="Times New Roman"/>
          <w:sz w:val="24"/>
          <w:szCs w:val="24"/>
        </w:rPr>
        <w:t xml:space="preserve">No </w:t>
      </w:r>
      <w:r w:rsidR="005D39C5" w:rsidRPr="0060508C">
        <w:rPr>
          <w:rFonts w:ascii="Times New Roman" w:hAnsi="Times New Roman" w:cs="Times New Roman"/>
          <w:sz w:val="24"/>
          <w:szCs w:val="24"/>
        </w:rPr>
        <w:t>sétimo</w:t>
      </w:r>
      <w:r w:rsidR="00EE5EE8" w:rsidRPr="0060508C">
        <w:rPr>
          <w:rFonts w:ascii="Times New Roman" w:hAnsi="Times New Roman" w:cs="Times New Roman"/>
          <w:sz w:val="24"/>
          <w:szCs w:val="24"/>
        </w:rPr>
        <w:t xml:space="preserve"> dia </w:t>
      </w:r>
      <w:r w:rsidRPr="0060508C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5D39C5" w:rsidRPr="0060508C">
        <w:rPr>
          <w:rFonts w:ascii="Times New Roman" w:hAnsi="Times New Roman" w:cs="Times New Roman"/>
          <w:sz w:val="24"/>
          <w:szCs w:val="24"/>
        </w:rPr>
        <w:t>fevereiro</w:t>
      </w:r>
      <w:r w:rsidRPr="0060508C">
        <w:rPr>
          <w:rFonts w:ascii="Times New Roman" w:hAnsi="Times New Roman" w:cs="Times New Roman"/>
          <w:sz w:val="24"/>
          <w:szCs w:val="24"/>
        </w:rPr>
        <w:t xml:space="preserve"> do ano de dois mil e dez</w:t>
      </w:r>
      <w:r w:rsidR="005D39C5" w:rsidRPr="0060508C">
        <w:rPr>
          <w:rFonts w:ascii="Times New Roman" w:hAnsi="Times New Roman" w:cs="Times New Roman"/>
          <w:sz w:val="24"/>
          <w:szCs w:val="24"/>
        </w:rPr>
        <w:t>oito</w:t>
      </w:r>
      <w:r w:rsidRPr="0060508C">
        <w:rPr>
          <w:rFonts w:ascii="Times New Roman" w:hAnsi="Times New Roman" w:cs="Times New Roman"/>
          <w:sz w:val="24"/>
          <w:szCs w:val="24"/>
        </w:rPr>
        <w:t xml:space="preserve">, reuniram-se os membros da Comissão de Obras, Viação e Serviços Urbanos, com o objetivo de exarar </w:t>
      </w:r>
      <w:r w:rsidR="005D39C5" w:rsidRPr="0060508C">
        <w:rPr>
          <w:rFonts w:ascii="Times New Roman" w:hAnsi="Times New Roman" w:cs="Times New Roman"/>
          <w:sz w:val="24"/>
          <w:szCs w:val="24"/>
        </w:rPr>
        <w:t xml:space="preserve">parecer do Projeto de Lei </w:t>
      </w:r>
      <w:r w:rsidR="004554BE" w:rsidRPr="0060508C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5D39C5" w:rsidRPr="0060508C">
        <w:rPr>
          <w:rFonts w:ascii="Times New Roman" w:hAnsi="Times New Roman" w:cs="Times New Roman"/>
          <w:sz w:val="24"/>
          <w:szCs w:val="24"/>
        </w:rPr>
        <w:t>n° 001/2018</w:t>
      </w:r>
      <w:r w:rsidRPr="0060508C">
        <w:rPr>
          <w:rFonts w:ascii="Times New Roman" w:hAnsi="Times New Roman" w:cs="Times New Roman"/>
          <w:sz w:val="24"/>
          <w:szCs w:val="24"/>
        </w:rPr>
        <w:t>, cuja ementa</w:t>
      </w:r>
      <w:r w:rsidR="005D39C5" w:rsidRPr="0060508C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CRIA §4º E RESPECTIVOS INCISOS AO ARTIGO 48 DA LEI COMPLEMENTAR Nº 108, DE 05 DE NOVEMBRO DE 2009, E DÁ OUTRAS PROVIDÊNCIAS</w:t>
      </w:r>
      <w:r w:rsidR="0060508C">
        <w:rPr>
          <w:rFonts w:ascii="Times New Roman" w:hAnsi="Times New Roman" w:cs="Times New Roman"/>
          <w:sz w:val="24"/>
          <w:szCs w:val="24"/>
        </w:rPr>
        <w:t xml:space="preserve">. </w:t>
      </w:r>
      <w:bookmarkStart w:id="0" w:name="_GoBack"/>
      <w:bookmarkEnd w:id="0"/>
      <w:r w:rsidRPr="0060508C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60508C">
        <w:rPr>
          <w:rFonts w:ascii="Times New Roman" w:hAnsi="Times New Roman" w:cs="Times New Roman"/>
          <w:sz w:val="24"/>
          <w:szCs w:val="24"/>
        </w:rPr>
        <w:t>,</w:t>
      </w:r>
      <w:r w:rsidR="00EE5EE8" w:rsidRPr="0060508C">
        <w:rPr>
          <w:rFonts w:ascii="Times New Roman" w:hAnsi="Times New Roman" w:cs="Times New Roman"/>
          <w:sz w:val="24"/>
          <w:szCs w:val="24"/>
        </w:rPr>
        <w:t xml:space="preserve"> verificamos que o mesmo atende os requisitos necessários para aprovação, </w:t>
      </w:r>
      <w:r w:rsidR="003C1379" w:rsidRPr="0060508C">
        <w:rPr>
          <w:rFonts w:ascii="Times New Roman" w:hAnsi="Times New Roman" w:cs="Times New Roman"/>
          <w:sz w:val="24"/>
          <w:szCs w:val="24"/>
        </w:rPr>
        <w:t>este Relator é favorável a sua tramitação em Plenário. Acompanha o voto</w:t>
      </w:r>
      <w:r w:rsidR="00152F25" w:rsidRPr="0060508C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60508C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60508C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60508C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60508C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60508C">
        <w:rPr>
          <w:rFonts w:ascii="Times New Roman" w:hAnsi="Times New Roman" w:cs="Times New Roman"/>
          <w:sz w:val="24"/>
          <w:szCs w:val="24"/>
        </w:rPr>
        <w:t>Toco Baggio.</w:t>
      </w:r>
    </w:p>
    <w:p w:rsidR="002759F1" w:rsidRPr="0060508C" w:rsidRDefault="002759F1" w:rsidP="00605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60508C" w:rsidRDefault="003C1379">
      <w:pPr>
        <w:rPr>
          <w:rFonts w:ascii="Times New Roman" w:hAnsi="Times New Roman" w:cs="Times New Roman"/>
          <w:b/>
          <w:sz w:val="24"/>
          <w:szCs w:val="24"/>
        </w:rPr>
      </w:pPr>
    </w:p>
    <w:p w:rsidR="003C1379" w:rsidRPr="0060508C" w:rsidRDefault="003C1379" w:rsidP="0060508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0508C">
        <w:rPr>
          <w:rFonts w:ascii="Times New Roman" w:hAnsi="Times New Roman" w:cs="Times New Roman"/>
          <w:b/>
          <w:sz w:val="24"/>
          <w:szCs w:val="24"/>
        </w:rPr>
        <w:t>CLAUDIO OLIVEIRA     MAURICIO GOMES       TOCO BAGGIO</w:t>
      </w:r>
    </w:p>
    <w:p w:rsidR="003C1379" w:rsidRPr="0060508C" w:rsidRDefault="003C1379" w:rsidP="00605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08C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         Relator                           Membro     </w:t>
      </w:r>
    </w:p>
    <w:sectPr w:rsidR="003C1379" w:rsidRPr="0060508C" w:rsidSect="0060508C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A7216"/>
    <w:rsid w:val="000E6F2D"/>
    <w:rsid w:val="00152F25"/>
    <w:rsid w:val="002759F1"/>
    <w:rsid w:val="003C1379"/>
    <w:rsid w:val="00416EC1"/>
    <w:rsid w:val="004554BE"/>
    <w:rsid w:val="004A1C73"/>
    <w:rsid w:val="00537B34"/>
    <w:rsid w:val="005D39C5"/>
    <w:rsid w:val="0060508C"/>
    <w:rsid w:val="00784517"/>
    <w:rsid w:val="008525CA"/>
    <w:rsid w:val="008669CD"/>
    <w:rsid w:val="00C9164B"/>
    <w:rsid w:val="00D6170E"/>
    <w:rsid w:val="00EE5EE8"/>
    <w:rsid w:val="00FC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17A16C-58ED-4490-972E-7399EF3A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6170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6170E"/>
  </w:style>
  <w:style w:type="paragraph" w:styleId="Recuodecorpodetexto2">
    <w:name w:val="Body Text Indent 2"/>
    <w:basedOn w:val="Normal"/>
    <w:link w:val="Recuodecorpodetexto2Char"/>
    <w:uiPriority w:val="99"/>
    <w:unhideWhenUsed/>
    <w:rsid w:val="005D39C5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D3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6</cp:revision>
  <dcterms:created xsi:type="dcterms:W3CDTF">2017-12-01T15:50:00Z</dcterms:created>
  <dcterms:modified xsi:type="dcterms:W3CDTF">2018-02-23T15:56:00Z</dcterms:modified>
</cp:coreProperties>
</file>