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6954BD" w:rsidRDefault="006A68D2" w:rsidP="006A68D2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 DE 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0F0310">
        <w:rPr>
          <w:rFonts w:ascii="Times New Roman" w:hAnsi="Times New Roman" w:cs="Times New Roman"/>
          <w:b/>
          <w:bCs/>
          <w:sz w:val="24"/>
          <w:szCs w:val="24"/>
        </w:rPr>
        <w:t>22</w:t>
      </w:r>
      <w:r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0F0310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6A68D2" w:rsidRDefault="006A68D2" w:rsidP="006A68D2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A68D2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5C49D5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C49D5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0F0310">
        <w:rPr>
          <w:rFonts w:ascii="Times New Roman" w:hAnsi="Times New Roman" w:cs="Times New Roman"/>
          <w:bCs/>
          <w:sz w:val="24"/>
          <w:szCs w:val="24"/>
        </w:rPr>
        <w:t>0</w:t>
      </w:r>
      <w:r w:rsidR="007C1EA2">
        <w:rPr>
          <w:rFonts w:ascii="Times New Roman" w:hAnsi="Times New Roman" w:cs="Times New Roman"/>
          <w:bCs/>
          <w:sz w:val="24"/>
          <w:szCs w:val="24"/>
        </w:rPr>
        <w:t>2</w:t>
      </w:r>
      <w:r w:rsidR="000F0310">
        <w:rPr>
          <w:rFonts w:ascii="Times New Roman" w:hAnsi="Times New Roman" w:cs="Times New Roman"/>
          <w:bCs/>
          <w:sz w:val="24"/>
          <w:szCs w:val="24"/>
        </w:rPr>
        <w:t xml:space="preserve"> de abril de 2018</w:t>
      </w:r>
    </w:p>
    <w:p w:rsidR="006A68D2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0F0310" w:rsidRDefault="000F0310" w:rsidP="006A68D2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0F0310">
        <w:rPr>
          <w:rFonts w:ascii="Times New Roman" w:hAnsi="Times New Roman" w:cs="Times New Roman"/>
          <w:iCs/>
          <w:sz w:val="24"/>
          <w:szCs w:val="24"/>
        </w:rPr>
        <w:t xml:space="preserve">Autoriza o </w:t>
      </w:r>
      <w:r>
        <w:rPr>
          <w:rFonts w:ascii="Times New Roman" w:hAnsi="Times New Roman" w:cs="Times New Roman"/>
          <w:iCs/>
          <w:sz w:val="24"/>
          <w:szCs w:val="24"/>
        </w:rPr>
        <w:t>P</w:t>
      </w:r>
      <w:r w:rsidRPr="000F0310">
        <w:rPr>
          <w:rFonts w:ascii="Times New Roman" w:hAnsi="Times New Roman" w:cs="Times New Roman"/>
          <w:iCs/>
          <w:sz w:val="24"/>
          <w:szCs w:val="24"/>
        </w:rPr>
        <w:t xml:space="preserve">oder </w:t>
      </w:r>
      <w:r>
        <w:rPr>
          <w:rFonts w:ascii="Times New Roman" w:hAnsi="Times New Roman" w:cs="Times New Roman"/>
          <w:iCs/>
          <w:sz w:val="24"/>
          <w:szCs w:val="24"/>
        </w:rPr>
        <w:t>E</w:t>
      </w:r>
      <w:r w:rsidRPr="000F0310">
        <w:rPr>
          <w:rFonts w:ascii="Times New Roman" w:hAnsi="Times New Roman" w:cs="Times New Roman"/>
          <w:iCs/>
          <w:sz w:val="24"/>
          <w:szCs w:val="24"/>
        </w:rPr>
        <w:t xml:space="preserve">xecutivo </w:t>
      </w:r>
      <w:r>
        <w:rPr>
          <w:rFonts w:ascii="Times New Roman" w:hAnsi="Times New Roman" w:cs="Times New Roman"/>
          <w:iCs/>
          <w:sz w:val="24"/>
          <w:szCs w:val="24"/>
        </w:rPr>
        <w:t>M</w:t>
      </w:r>
      <w:r w:rsidRPr="000F0310">
        <w:rPr>
          <w:rFonts w:ascii="Times New Roman" w:hAnsi="Times New Roman" w:cs="Times New Roman"/>
          <w:iCs/>
          <w:sz w:val="24"/>
          <w:szCs w:val="24"/>
        </w:rPr>
        <w:t xml:space="preserve">unicipal a celebrar </w:t>
      </w:r>
      <w:r>
        <w:rPr>
          <w:rFonts w:ascii="Times New Roman" w:hAnsi="Times New Roman" w:cs="Times New Roman"/>
          <w:iCs/>
          <w:sz w:val="24"/>
          <w:szCs w:val="24"/>
        </w:rPr>
        <w:t>C</w:t>
      </w:r>
      <w:r w:rsidRPr="000F0310">
        <w:rPr>
          <w:rFonts w:ascii="Times New Roman" w:hAnsi="Times New Roman" w:cs="Times New Roman"/>
          <w:iCs/>
          <w:sz w:val="24"/>
          <w:szCs w:val="24"/>
        </w:rPr>
        <w:t xml:space="preserve">onvênio de repasse de recursos financeiros com </w:t>
      </w:r>
      <w:r>
        <w:rPr>
          <w:rFonts w:ascii="Times New Roman" w:hAnsi="Times New Roman" w:cs="Times New Roman"/>
          <w:iCs/>
          <w:sz w:val="24"/>
          <w:szCs w:val="24"/>
        </w:rPr>
        <w:t>MT</w:t>
      </w:r>
      <w:r w:rsidRPr="000F0310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P</w:t>
      </w:r>
      <w:r w:rsidRPr="000F0310">
        <w:rPr>
          <w:rFonts w:ascii="Times New Roman" w:hAnsi="Times New Roman" w:cs="Times New Roman"/>
          <w:iCs/>
          <w:sz w:val="24"/>
          <w:szCs w:val="24"/>
        </w:rPr>
        <w:t xml:space="preserve">arcerias 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 w:rsidRPr="000F0310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>A</w:t>
      </w:r>
      <w:r w:rsidRPr="000F0310">
        <w:rPr>
          <w:rFonts w:ascii="Times New Roman" w:hAnsi="Times New Roman" w:cs="Times New Roman"/>
          <w:iCs/>
          <w:sz w:val="24"/>
          <w:szCs w:val="24"/>
        </w:rPr>
        <w:t xml:space="preserve"> - </w:t>
      </w:r>
      <w:r>
        <w:rPr>
          <w:rFonts w:ascii="Times New Roman" w:hAnsi="Times New Roman" w:cs="Times New Roman"/>
          <w:iCs/>
          <w:sz w:val="24"/>
          <w:szCs w:val="24"/>
        </w:rPr>
        <w:t>MT</w:t>
      </w:r>
      <w:r w:rsidRPr="000F0310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PAR</w:t>
      </w:r>
      <w:r w:rsidRPr="000F0310">
        <w:rPr>
          <w:rFonts w:ascii="Times New Roman" w:hAnsi="Times New Roman" w:cs="Times New Roman"/>
          <w:iCs/>
          <w:sz w:val="24"/>
          <w:szCs w:val="24"/>
        </w:rPr>
        <w:t xml:space="preserve"> e dá outras providências.</w:t>
      </w:r>
    </w:p>
    <w:p w:rsidR="006A68D2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FE1A11" w:rsidRDefault="006A68D2" w:rsidP="006A68D2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FE1A11">
        <w:rPr>
          <w:rFonts w:ascii="Times New Roman" w:hAnsi="Times New Roman" w:cs="Times New Roman"/>
          <w:bCs/>
          <w:iCs/>
          <w:sz w:val="24"/>
          <w:szCs w:val="24"/>
        </w:rPr>
        <w:t xml:space="preserve"> Senhor </w:t>
      </w:r>
      <w:r>
        <w:rPr>
          <w:rFonts w:ascii="Times New Roman" w:hAnsi="Times New Roman" w:cs="Times New Roman"/>
          <w:bCs/>
          <w:iCs/>
          <w:sz w:val="24"/>
          <w:szCs w:val="24"/>
        </w:rPr>
        <w:t>Fábio Gavasso</w:t>
      </w:r>
      <w:r w:rsidRPr="00FE1A11">
        <w:rPr>
          <w:rFonts w:ascii="Times New Roman" w:hAnsi="Times New Roman" w:cs="Times New Roman"/>
          <w:bCs/>
          <w:iCs/>
          <w:sz w:val="24"/>
          <w:szCs w:val="24"/>
        </w:rPr>
        <w:t>, Presidente da Câmara Municipal de Sorriso, Estado de Mato Grosso, faz saber que o Plenário aprovou o seguinte Projeto de Lei:</w:t>
      </w:r>
    </w:p>
    <w:p w:rsidR="006A68D2" w:rsidRPr="006954BD" w:rsidRDefault="006A68D2" w:rsidP="006A68D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Default="006A68D2" w:rsidP="006A68D2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0F0310" w:rsidRPr="000F0310" w:rsidRDefault="000F0310" w:rsidP="000F0310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3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Autoriza o Poder Executivo Municipal a repassar recursos financeiros, mediante convênio para a </w:t>
      </w:r>
      <w:r w:rsidRPr="000F03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MT PARCERIAS S/A - MT PAR</w:t>
      </w:r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inscrita no CNPJ sob o n.º 17.816.442/0001-03, com sede á Av. Dr. Hélio Ribeiro, nº 525, Edifício </w:t>
      </w:r>
      <w:proofErr w:type="spellStart"/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>Helbor</w:t>
      </w:r>
      <w:proofErr w:type="spellEnd"/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Dual Business, Sala 501, Bairro Alvorada, no município de Cuiabá MT.</w:t>
      </w:r>
    </w:p>
    <w:p w:rsidR="000F0310" w:rsidRPr="000F0310" w:rsidRDefault="000F0310" w:rsidP="000F0310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0310" w:rsidRPr="000F0310" w:rsidRDefault="000F0310" w:rsidP="000F0310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3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objetivo do convênio é a conjugação de esforços para o desenvolvimento de estudos de </w:t>
      </w:r>
      <w:proofErr w:type="spellStart"/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>pré</w:t>
      </w:r>
      <w:proofErr w:type="spellEnd"/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-viabilidade, mapeamento, planejamento, estruturação e avaliação de soluções operacionais e regulatórias de infraestrutura e gestão para futura e eventual concessão do Aeroporto Regional </w:t>
      </w:r>
      <w:proofErr w:type="spellStart"/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>Adolino</w:t>
      </w:r>
      <w:proofErr w:type="spellEnd"/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>Bedin</w:t>
      </w:r>
      <w:proofErr w:type="spellEnd"/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município de Sorriso-MT.</w:t>
      </w:r>
    </w:p>
    <w:p w:rsidR="000F0310" w:rsidRPr="000F0310" w:rsidRDefault="000F0310" w:rsidP="000F0310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F0310" w:rsidRPr="000F0310" w:rsidRDefault="000F0310" w:rsidP="000F0310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3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do Convênio a ser celebrado entre as partes para o repasse dos recursos financeiros é de R$ 50.000,00 (cinquenta mil reais), divididos em 04 (quatro) parcelas iguais, trimestrais no valor de R$ 12.500,00 (doze mil e quinhentos reais) cada uma, na forma de convênio a ser celebrado entre as partes.</w:t>
      </w:r>
    </w:p>
    <w:p w:rsidR="000F0310" w:rsidRPr="000F0310" w:rsidRDefault="000F0310" w:rsidP="000F0310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0310" w:rsidRPr="000F0310" w:rsidRDefault="000F0310" w:rsidP="000F0310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3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</w:t>
      </w:r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as despesas de que trata o Artigo 2º desta Lei, serão utilizados os recursos provenientes de Credito Adicional Especiais, nos termos do Art. 41, inciso II, da Lei 4.320/64, à dotação abaixo especificada:</w:t>
      </w:r>
    </w:p>
    <w:p w:rsidR="000F0310" w:rsidRPr="000F0310" w:rsidRDefault="000F0310" w:rsidP="000F0310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0310" w:rsidRPr="000F0310" w:rsidRDefault="000F0310" w:rsidP="000F0310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>09 – Secretaria</w:t>
      </w:r>
      <w:proofErr w:type="gramEnd"/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 de Desenvolvimento Econômico</w:t>
      </w:r>
    </w:p>
    <w:p w:rsidR="000F0310" w:rsidRPr="000F0310" w:rsidRDefault="000F0310" w:rsidP="000F0310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>09.001. Gabinete do Secretário</w:t>
      </w:r>
    </w:p>
    <w:p w:rsidR="000F0310" w:rsidRPr="000F0310" w:rsidRDefault="000F0310" w:rsidP="000F0310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>09.001.122 – Indústria</w:t>
      </w:r>
    </w:p>
    <w:p w:rsidR="000F0310" w:rsidRPr="000F0310" w:rsidRDefault="000F0310" w:rsidP="000F0310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>09.001.122.661 – Promoção Industrial</w:t>
      </w:r>
    </w:p>
    <w:p w:rsidR="000F0310" w:rsidRPr="000F0310" w:rsidRDefault="000F0310" w:rsidP="000F0310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09.001.122.661.0002 – Gestão Administrativa, Orçamentária e </w:t>
      </w:r>
      <w:proofErr w:type="gramStart"/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>Financeira</w:t>
      </w:r>
      <w:proofErr w:type="gramEnd"/>
    </w:p>
    <w:p w:rsidR="000F0310" w:rsidRPr="000F0310" w:rsidRDefault="000F0310" w:rsidP="000F0310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09.001.122.661.0002.1.101 – Convenio com MT Parcerias </w:t>
      </w:r>
      <w:proofErr w:type="spellStart"/>
      <w:proofErr w:type="gramStart"/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>S.a</w:t>
      </w:r>
      <w:proofErr w:type="spellEnd"/>
      <w:proofErr w:type="gramEnd"/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>, MT Par</w:t>
      </w:r>
    </w:p>
    <w:p w:rsidR="000F0310" w:rsidRPr="000F0310" w:rsidRDefault="000F0310" w:rsidP="000F0310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>337041.00.00 – Contribuições</w:t>
      </w:r>
      <w:proofErr w:type="gramStart"/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</w:t>
      </w:r>
      <w:proofErr w:type="gramEnd"/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>R$ 50.000,00</w:t>
      </w:r>
    </w:p>
    <w:p w:rsidR="000F0310" w:rsidRPr="000F0310" w:rsidRDefault="000F0310" w:rsidP="000F0310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0310" w:rsidRPr="000F0310" w:rsidRDefault="000F0310" w:rsidP="000F0310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3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5º</w:t>
      </w:r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fazer face </w:t>
      </w:r>
      <w:proofErr w:type="gramStart"/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proofErr w:type="gramEnd"/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despesas de que trata o Artigo 4º desta Lei, fica autorizado a redução de dotação, nos termos do art. 43, § 1º, III da lei 4.320/64 à seguinte rubrica:</w:t>
      </w:r>
    </w:p>
    <w:p w:rsidR="000F0310" w:rsidRPr="000F0310" w:rsidRDefault="000F0310" w:rsidP="000F0310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0310" w:rsidRPr="000F0310" w:rsidRDefault="000F0310" w:rsidP="000F0310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08.001.22.661.0002.2.090 – Manutenção do Aeroporto Regional de Sorriso</w:t>
      </w:r>
    </w:p>
    <w:p w:rsidR="000F0310" w:rsidRPr="000F0310" w:rsidRDefault="000F0310" w:rsidP="000F0310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>3390.30.00.00(358) – Material de Consumo</w:t>
      </w:r>
      <w:proofErr w:type="gramStart"/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</w:t>
      </w:r>
      <w:proofErr w:type="gramEnd"/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>R$ 50.000,00</w:t>
      </w:r>
    </w:p>
    <w:p w:rsidR="000F0310" w:rsidRPr="000F0310" w:rsidRDefault="000F0310" w:rsidP="000F0310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0310" w:rsidRPr="000F0310" w:rsidRDefault="000F0310" w:rsidP="000F0310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3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6º</w:t>
      </w:r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F031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Fica autorizado </w:t>
      </w:r>
      <w:proofErr w:type="gramStart"/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inclusão da ação e meta do projeto: 1.101,  na lei nº 2.798/2017 que dispõe sobre a Revisão do PPA 2018-2021 datada de 30 de novembro de 2017 e na Lei nº 2.788/2017 que dispõe sobre a Lei de Diretrizes Orçamentarias para 2018 de 06 de Novembro de 2017</w:t>
      </w:r>
    </w:p>
    <w:p w:rsidR="000F0310" w:rsidRPr="000F0310" w:rsidRDefault="000F0310" w:rsidP="000F0310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0310" w:rsidRPr="000F0310" w:rsidRDefault="000F0310" w:rsidP="000F0310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3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7º</w:t>
      </w:r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r w:rsidRPr="000F03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MT PARCERIAS S/A - MT PAR</w:t>
      </w:r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deverá prestar contas à Administração Municipal dos recursos recebidos em até 30 (trinta) dias após o recebimento de cada parcela.</w:t>
      </w:r>
    </w:p>
    <w:p w:rsidR="000F0310" w:rsidRPr="000F0310" w:rsidRDefault="000F0310" w:rsidP="000F0310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0310" w:rsidRPr="000F0310" w:rsidRDefault="000F0310" w:rsidP="000F0310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3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§1º</w:t>
      </w:r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> - </w:t>
      </w:r>
      <w:r w:rsidRPr="000F03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Prestação de Contas, dos recursos recebidos, será apresentada ao Executivo Municipal, em duas vias, nos prazos previstos, instruídas com os seguintes documentos:</w:t>
      </w:r>
    </w:p>
    <w:p w:rsidR="000F0310" w:rsidRPr="000F0310" w:rsidRDefault="000F0310" w:rsidP="000F0310">
      <w:pPr>
        <w:shd w:val="clear" w:color="auto" w:fill="FFFFFF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>)   Ofício encaminhando a Prestação de Contas;</w:t>
      </w:r>
    </w:p>
    <w:p w:rsidR="000F0310" w:rsidRPr="000F0310" w:rsidRDefault="000F0310" w:rsidP="000F0310">
      <w:pPr>
        <w:shd w:val="clear" w:color="auto" w:fill="FFFFFF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>b)</w:t>
      </w:r>
      <w:proofErr w:type="gramEnd"/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 Anexos previstos na Instrução Normativa Municipal n° 017/2009;</w:t>
      </w:r>
    </w:p>
    <w:p w:rsidR="000F0310" w:rsidRPr="000F0310" w:rsidRDefault="000F0310" w:rsidP="000F0310">
      <w:pPr>
        <w:shd w:val="clear" w:color="auto" w:fill="FFFFFF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>c)</w:t>
      </w:r>
      <w:proofErr w:type="gramEnd"/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 Xerocópias dos documentos suportes de despesa;</w:t>
      </w:r>
    </w:p>
    <w:p w:rsidR="000F0310" w:rsidRPr="000F0310" w:rsidRDefault="000F0310" w:rsidP="000F0310">
      <w:pPr>
        <w:shd w:val="clear" w:color="auto" w:fill="FFFFFF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>d)</w:t>
      </w:r>
      <w:proofErr w:type="gramEnd"/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>   Devolução de saldo devedor, se houver.</w:t>
      </w:r>
    </w:p>
    <w:p w:rsidR="000F0310" w:rsidRPr="000F0310" w:rsidRDefault="000F0310" w:rsidP="000F0310">
      <w:pPr>
        <w:shd w:val="clear" w:color="auto" w:fill="FFFFFF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0310" w:rsidRPr="000F0310" w:rsidRDefault="000F0310" w:rsidP="000F0310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3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§2º</w:t>
      </w:r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> -  A Prestação de Contas e demais documentos, que comprovem a boa e real aplicação dos recursos rece</w:t>
      </w:r>
      <w:bookmarkStart w:id="0" w:name="_GoBack"/>
      <w:bookmarkEnd w:id="0"/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>bidos, deverão obrigatoriamente ser assinados, pelos ordenadores de despesa da entidade conveniada.</w:t>
      </w:r>
    </w:p>
    <w:p w:rsidR="000F0310" w:rsidRPr="000F0310" w:rsidRDefault="000F0310" w:rsidP="000F0310">
      <w:pPr>
        <w:shd w:val="clear" w:color="auto" w:fill="FFFFFF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0310" w:rsidRPr="000F0310" w:rsidRDefault="000F0310" w:rsidP="000F0310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ACDFFC"/>
          <w:lang w:eastAsia="pt-BR"/>
        </w:rPr>
      </w:pPr>
      <w:r w:rsidRPr="000F03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8º</w:t>
      </w:r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viabilização da presente Lei, o Poder Executivo Municipal fica autorizado a celebrar convênio, onde ficarão estabelecidas as competências entre as partes.</w:t>
      </w:r>
    </w:p>
    <w:p w:rsidR="000F0310" w:rsidRPr="000F0310" w:rsidRDefault="000F0310" w:rsidP="000F0310">
      <w:pPr>
        <w:shd w:val="clear" w:color="auto" w:fill="FFFFFF"/>
        <w:ind w:firstLine="1418"/>
        <w:rPr>
          <w:rFonts w:ascii="Times New Roman" w:eastAsia="Times New Roman" w:hAnsi="Times New Roman" w:cs="Times New Roman"/>
          <w:b/>
          <w:sz w:val="24"/>
          <w:szCs w:val="24"/>
          <w:shd w:val="clear" w:color="auto" w:fill="ACDFFC"/>
          <w:lang w:eastAsia="pt-BR"/>
        </w:rPr>
      </w:pPr>
    </w:p>
    <w:p w:rsidR="006A68D2" w:rsidRDefault="000F0310" w:rsidP="000F0310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F03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9º</w:t>
      </w:r>
      <w:r w:rsidRPr="000F03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6A68D2" w:rsidRDefault="006A68D2" w:rsidP="006A68D2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A68D2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0F0310">
        <w:rPr>
          <w:rFonts w:ascii="Times New Roman" w:hAnsi="Times New Roman" w:cs="Times New Roman"/>
          <w:sz w:val="24"/>
          <w:szCs w:val="24"/>
        </w:rPr>
        <w:t>0</w:t>
      </w:r>
      <w:r w:rsidR="007C1EA2">
        <w:rPr>
          <w:rFonts w:ascii="Times New Roman" w:hAnsi="Times New Roman" w:cs="Times New Roman"/>
          <w:sz w:val="24"/>
          <w:szCs w:val="24"/>
        </w:rPr>
        <w:t>2</w:t>
      </w:r>
      <w:r w:rsidR="000F0310">
        <w:rPr>
          <w:rFonts w:ascii="Times New Roman" w:hAnsi="Times New Roman" w:cs="Times New Roman"/>
          <w:sz w:val="24"/>
          <w:szCs w:val="24"/>
        </w:rPr>
        <w:t xml:space="preserve"> de abril de 2018.</w:t>
      </w: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FE1A11" w:rsidRDefault="006A68D2" w:rsidP="000F031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FE1A11" w:rsidRDefault="006A68D2" w:rsidP="000F031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FE1A11" w:rsidRDefault="006A68D2" w:rsidP="000F031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A68D2" w:rsidRPr="00CF44F7" w:rsidRDefault="006A68D2" w:rsidP="000F031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p w:rsidR="00C12029" w:rsidRDefault="00C12029" w:rsidP="000F0310">
      <w:pPr>
        <w:jc w:val="center"/>
      </w:pPr>
    </w:p>
    <w:sectPr w:rsidR="00C12029" w:rsidSect="000F0310">
      <w:pgSz w:w="11906" w:h="16838"/>
      <w:pgMar w:top="2552" w:right="1133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F0310"/>
    <w:rsid w:val="001915A3"/>
    <w:rsid w:val="00217F62"/>
    <w:rsid w:val="00246FC3"/>
    <w:rsid w:val="002B6D30"/>
    <w:rsid w:val="006A68D2"/>
    <w:rsid w:val="006B6DE5"/>
    <w:rsid w:val="007C1EA2"/>
    <w:rsid w:val="00A906D8"/>
    <w:rsid w:val="00AB5A74"/>
    <w:rsid w:val="00C120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6</cp:revision>
  <cp:lastPrinted>2018-04-02T15:29:00Z</cp:lastPrinted>
  <dcterms:created xsi:type="dcterms:W3CDTF">2017-01-23T13:23:00Z</dcterms:created>
  <dcterms:modified xsi:type="dcterms:W3CDTF">2018-04-02T15:29:00Z</dcterms:modified>
</cp:coreProperties>
</file>