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685" w:rsidRDefault="000613B4" w:rsidP="000613B4">
      <w:pPr>
        <w:pStyle w:val="Ttulo2"/>
        <w:spacing w:before="0" w:afterLines="100" w:after="240"/>
        <w:ind w:left="2835"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P</w:t>
      </w:r>
      <w:r w:rsidR="00724685" w:rsidRPr="00724685">
        <w:rPr>
          <w:rFonts w:ascii="Times New Roman" w:hAnsi="Times New Roman" w:cs="Times New Roman"/>
          <w:color w:val="auto"/>
          <w:sz w:val="24"/>
          <w:szCs w:val="24"/>
        </w:rPr>
        <w:t>ORTARIA Nº 0</w:t>
      </w:r>
      <w:r w:rsidR="00732951">
        <w:rPr>
          <w:rFonts w:ascii="Times New Roman" w:hAnsi="Times New Roman" w:cs="Times New Roman"/>
          <w:color w:val="auto"/>
          <w:sz w:val="24"/>
          <w:szCs w:val="24"/>
        </w:rPr>
        <w:t>63</w:t>
      </w:r>
      <w:r w:rsidR="00724685" w:rsidRPr="00724685">
        <w:rPr>
          <w:rFonts w:ascii="Times New Roman" w:hAnsi="Times New Roman" w:cs="Times New Roman"/>
          <w:color w:val="auto"/>
          <w:sz w:val="24"/>
          <w:szCs w:val="24"/>
        </w:rPr>
        <w:t>/</w:t>
      </w:r>
      <w:r w:rsidR="00724685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724685" w:rsidRPr="00724685">
        <w:rPr>
          <w:rFonts w:ascii="Times New Roman" w:hAnsi="Times New Roman" w:cs="Times New Roman"/>
          <w:color w:val="auto"/>
          <w:sz w:val="24"/>
          <w:szCs w:val="24"/>
        </w:rPr>
        <w:t>01</w:t>
      </w:r>
      <w:r w:rsidR="00724685">
        <w:rPr>
          <w:rFonts w:ascii="Times New Roman" w:hAnsi="Times New Roman" w:cs="Times New Roman"/>
          <w:color w:val="auto"/>
          <w:sz w:val="24"/>
          <w:szCs w:val="24"/>
        </w:rPr>
        <w:t>8</w:t>
      </w:r>
    </w:p>
    <w:p w:rsidR="00A166CF" w:rsidRPr="00A166CF" w:rsidRDefault="00A166CF" w:rsidP="00A166CF"/>
    <w:p w:rsidR="00724685" w:rsidRDefault="00724685" w:rsidP="000613B4">
      <w:pPr>
        <w:pStyle w:val="Ttulo1"/>
        <w:keepNext/>
        <w:spacing w:before="0" w:afterLines="100" w:after="240"/>
        <w:ind w:left="2835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Data: </w:t>
      </w:r>
      <w:r w:rsidR="0040069B">
        <w:rPr>
          <w:rFonts w:ascii="Times New Roman" w:hAnsi="Times New Roman" w:cs="Times New Roman"/>
          <w:b w:val="0"/>
          <w:sz w:val="24"/>
          <w:szCs w:val="24"/>
        </w:rPr>
        <w:t>23</w:t>
      </w:r>
      <w:r w:rsidR="002250F8">
        <w:rPr>
          <w:rFonts w:ascii="Times New Roman" w:hAnsi="Times New Roman" w:cs="Times New Roman"/>
          <w:b w:val="0"/>
          <w:sz w:val="24"/>
          <w:szCs w:val="24"/>
        </w:rPr>
        <w:t xml:space="preserve"> de Março de 2018</w:t>
      </w:r>
    </w:p>
    <w:p w:rsidR="00A166CF" w:rsidRPr="00A166CF" w:rsidRDefault="00A166CF" w:rsidP="00A166CF">
      <w:pPr>
        <w:rPr>
          <w:lang w:eastAsia="pt-BR"/>
        </w:rPr>
      </w:pPr>
    </w:p>
    <w:p w:rsidR="00724685" w:rsidRDefault="00724685" w:rsidP="000613B4">
      <w:pPr>
        <w:pStyle w:val="Recuodecorpodetexto3"/>
        <w:tabs>
          <w:tab w:val="left" w:pos="2268"/>
        </w:tabs>
        <w:spacing w:before="0" w:afterLines="100" w:after="240"/>
        <w:ind w:left="2835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</w:t>
      </w:r>
      <w:r w:rsidRPr="00724685">
        <w:rPr>
          <w:rFonts w:ascii="Times New Roman" w:hAnsi="Times New Roman" w:cs="Times New Roman"/>
          <w:bCs/>
          <w:sz w:val="24"/>
          <w:szCs w:val="24"/>
        </w:rPr>
        <w:t>ispõe sobre o control</w:t>
      </w:r>
      <w:bookmarkStart w:id="0" w:name="_GoBack"/>
      <w:bookmarkEnd w:id="0"/>
      <w:r w:rsidRPr="00724685">
        <w:rPr>
          <w:rFonts w:ascii="Times New Roman" w:hAnsi="Times New Roman" w:cs="Times New Roman"/>
          <w:bCs/>
          <w:sz w:val="24"/>
          <w:szCs w:val="24"/>
        </w:rPr>
        <w:t>e de frequência e assiduidade</w:t>
      </w:r>
      <w:r>
        <w:rPr>
          <w:rFonts w:ascii="Times New Roman" w:hAnsi="Times New Roman" w:cs="Times New Roman"/>
          <w:bCs/>
          <w:sz w:val="24"/>
          <w:szCs w:val="24"/>
        </w:rPr>
        <w:t>, regulamenta o pagamento e compensação de serviço extraordinário dos servidores da C</w:t>
      </w:r>
      <w:r w:rsidRPr="00724685">
        <w:rPr>
          <w:rFonts w:ascii="Times New Roman" w:hAnsi="Times New Roman" w:cs="Times New Roman"/>
          <w:bCs/>
          <w:sz w:val="24"/>
          <w:szCs w:val="24"/>
        </w:rPr>
        <w:t xml:space="preserve">âmara </w:t>
      </w:r>
      <w:r>
        <w:rPr>
          <w:rFonts w:ascii="Times New Roman" w:hAnsi="Times New Roman" w:cs="Times New Roman"/>
          <w:bCs/>
          <w:sz w:val="24"/>
          <w:szCs w:val="24"/>
        </w:rPr>
        <w:t>Municipal de S</w:t>
      </w:r>
      <w:r w:rsidRPr="00724685">
        <w:rPr>
          <w:rFonts w:ascii="Times New Roman" w:hAnsi="Times New Roman" w:cs="Times New Roman"/>
          <w:bCs/>
          <w:sz w:val="24"/>
          <w:szCs w:val="24"/>
        </w:rPr>
        <w:t>orriso</w:t>
      </w:r>
      <w:r>
        <w:rPr>
          <w:rFonts w:ascii="Times New Roman" w:hAnsi="Times New Roman" w:cs="Times New Roman"/>
          <w:bCs/>
          <w:sz w:val="24"/>
          <w:szCs w:val="24"/>
        </w:rPr>
        <w:t xml:space="preserve"> e</w:t>
      </w:r>
      <w:r w:rsidRPr="00724685">
        <w:rPr>
          <w:rFonts w:ascii="Times New Roman" w:hAnsi="Times New Roman" w:cs="Times New Roman"/>
          <w:bCs/>
          <w:sz w:val="24"/>
          <w:szCs w:val="24"/>
        </w:rPr>
        <w:t xml:space="preserve"> dá outras providências.</w:t>
      </w:r>
    </w:p>
    <w:p w:rsidR="00724685" w:rsidRDefault="00724685" w:rsidP="000613B4">
      <w:pPr>
        <w:spacing w:before="0" w:afterLines="100" w:after="240"/>
        <w:ind w:left="0"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724685">
        <w:rPr>
          <w:rFonts w:ascii="Times New Roman" w:hAnsi="Times New Roman" w:cs="Times New Roman"/>
          <w:sz w:val="24"/>
          <w:szCs w:val="24"/>
        </w:rPr>
        <w:t>O Excelentíssimo Senhor FÁBIO GAVASSO, Presidente da Câmara Municipal de Sorriso, Estado de Mato Grosso, no uso das atribuições que lhe são conferidas por Lei e,</w:t>
      </w:r>
    </w:p>
    <w:p w:rsidR="00724685" w:rsidRPr="00310C72" w:rsidRDefault="00724685" w:rsidP="00FA2C70">
      <w:pPr>
        <w:pStyle w:val="PargrafodaLista"/>
        <w:numPr>
          <w:ilvl w:val="0"/>
          <w:numId w:val="6"/>
        </w:numPr>
        <w:spacing w:before="0" w:afterLines="100" w:after="240"/>
        <w:ind w:left="0" w:firstLine="1418"/>
        <w:jc w:val="both"/>
        <w:rPr>
          <w:rStyle w:val="Ttulo1Char"/>
          <w:rFonts w:ascii="Times New Roman" w:hAnsi="Times New Roman" w:cs="Times New Roman"/>
          <w:b w:val="0"/>
          <w:sz w:val="24"/>
          <w:szCs w:val="24"/>
        </w:rPr>
      </w:pPr>
      <w:r w:rsidRPr="00310C72">
        <w:rPr>
          <w:rStyle w:val="Ttulo1Char"/>
          <w:rFonts w:ascii="Times New Roman" w:hAnsi="Times New Roman" w:cs="Times New Roman"/>
          <w:b w:val="0"/>
          <w:sz w:val="24"/>
          <w:szCs w:val="24"/>
        </w:rPr>
        <w:t>Considerando o disposto na Lei Complementar nº 140/2011 – Estatuto dos Servidores Públicos da Administração Pública de Sorriso;</w:t>
      </w:r>
    </w:p>
    <w:p w:rsidR="00724685" w:rsidRPr="00310C72" w:rsidRDefault="00724685" w:rsidP="00FA2C70">
      <w:pPr>
        <w:pStyle w:val="PargrafodaLista"/>
        <w:numPr>
          <w:ilvl w:val="0"/>
          <w:numId w:val="6"/>
        </w:numPr>
        <w:spacing w:before="0" w:afterLines="100" w:after="240"/>
        <w:ind w:left="0" w:firstLine="1418"/>
        <w:jc w:val="both"/>
        <w:rPr>
          <w:rStyle w:val="Ttulo1Char"/>
          <w:rFonts w:ascii="Times New Roman" w:hAnsi="Times New Roman" w:cs="Times New Roman"/>
          <w:b w:val="0"/>
          <w:sz w:val="24"/>
          <w:szCs w:val="24"/>
        </w:rPr>
      </w:pPr>
      <w:r w:rsidRPr="00310C72">
        <w:rPr>
          <w:rStyle w:val="Ttulo1Char"/>
          <w:rFonts w:ascii="Times New Roman" w:hAnsi="Times New Roman" w:cs="Times New Roman"/>
          <w:b w:val="0"/>
          <w:sz w:val="24"/>
          <w:szCs w:val="24"/>
        </w:rPr>
        <w:t xml:space="preserve">Considerando </w:t>
      </w:r>
      <w:r w:rsidR="0047397A" w:rsidRPr="00310C72">
        <w:rPr>
          <w:rStyle w:val="Ttulo1Char"/>
          <w:rFonts w:ascii="Times New Roman" w:hAnsi="Times New Roman" w:cs="Times New Roman"/>
          <w:b w:val="0"/>
          <w:sz w:val="24"/>
          <w:szCs w:val="24"/>
        </w:rPr>
        <w:t>o disposto da Lei Complementar nº 270/2017 – Plano de Cargos, Carreiras e Vencimentos dos Servidores da Câmara Municipal de Sorriso – MT,</w:t>
      </w:r>
    </w:p>
    <w:p w:rsidR="00724685" w:rsidRDefault="00724685" w:rsidP="00FA2C70">
      <w:pPr>
        <w:spacing w:before="0" w:afterLines="100" w:after="240"/>
        <w:ind w:left="0" w:firstLine="1418"/>
        <w:jc w:val="both"/>
        <w:rPr>
          <w:rStyle w:val="Ttulo1Char"/>
          <w:rFonts w:ascii="Times New Roman" w:hAnsi="Times New Roman" w:cs="Times New Roman"/>
          <w:sz w:val="24"/>
          <w:szCs w:val="24"/>
        </w:rPr>
      </w:pPr>
      <w:r w:rsidRPr="00724685">
        <w:rPr>
          <w:rStyle w:val="Ttulo1Char"/>
          <w:rFonts w:ascii="Times New Roman" w:hAnsi="Times New Roman" w:cs="Times New Roman"/>
          <w:sz w:val="24"/>
          <w:szCs w:val="24"/>
        </w:rPr>
        <w:t>RESOLVE:</w:t>
      </w:r>
    </w:p>
    <w:p w:rsidR="003B738D" w:rsidRDefault="00AD4505" w:rsidP="00FA2C70">
      <w:pPr>
        <w:spacing w:before="0" w:afterLines="100" w:after="240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4303F">
        <w:rPr>
          <w:rStyle w:val="Ttulo1Char"/>
          <w:rFonts w:ascii="Times New Roman" w:hAnsi="Times New Roman" w:cs="Times New Roman"/>
          <w:sz w:val="24"/>
          <w:szCs w:val="24"/>
        </w:rPr>
        <w:t>Art. 1º</w:t>
      </w:r>
      <w:r w:rsidR="00195A44">
        <w:rPr>
          <w:rStyle w:val="Ttulo1Char"/>
          <w:rFonts w:ascii="Times New Roman" w:hAnsi="Times New Roman" w:cs="Times New Roman"/>
          <w:sz w:val="24"/>
          <w:szCs w:val="24"/>
        </w:rPr>
        <w:t xml:space="preserve"> </w:t>
      </w:r>
      <w:r w:rsidRPr="00724685">
        <w:rPr>
          <w:rFonts w:ascii="Times New Roman" w:hAnsi="Times New Roman" w:cs="Times New Roman"/>
          <w:sz w:val="24"/>
          <w:szCs w:val="24"/>
        </w:rPr>
        <w:t xml:space="preserve">O controle de </w:t>
      </w:r>
      <w:r w:rsidR="00724685" w:rsidRPr="00724685">
        <w:rPr>
          <w:rFonts w:ascii="Times New Roman" w:hAnsi="Times New Roman" w:cs="Times New Roman"/>
          <w:sz w:val="24"/>
          <w:szCs w:val="24"/>
        </w:rPr>
        <w:t>frequência</w:t>
      </w:r>
      <w:r w:rsidRPr="00724685">
        <w:rPr>
          <w:rFonts w:ascii="Times New Roman" w:hAnsi="Times New Roman" w:cs="Times New Roman"/>
          <w:sz w:val="24"/>
          <w:szCs w:val="24"/>
        </w:rPr>
        <w:t xml:space="preserve"> dos servidores efetivos e comissionados, no âmbito da Câmara Municipal de Sorriso, será feito no registro eletrônico de ponto ou por relatório </w:t>
      </w:r>
      <w:r w:rsidR="000A0051">
        <w:rPr>
          <w:rFonts w:ascii="Times New Roman" w:hAnsi="Times New Roman" w:cs="Times New Roman"/>
          <w:sz w:val="24"/>
          <w:szCs w:val="24"/>
        </w:rPr>
        <w:t>manual</w:t>
      </w:r>
      <w:r w:rsidRPr="00724685">
        <w:rPr>
          <w:rFonts w:ascii="Times New Roman" w:hAnsi="Times New Roman" w:cs="Times New Roman"/>
          <w:sz w:val="24"/>
          <w:szCs w:val="24"/>
        </w:rPr>
        <w:t xml:space="preserve"> em casos excepcionais, com prévia autorização por escrito do chefe imediato nos termos desta Portaria e da legislação vigente.</w:t>
      </w:r>
    </w:p>
    <w:p w:rsidR="00E30E9E" w:rsidRDefault="00E30E9E" w:rsidP="00FA2C70">
      <w:pPr>
        <w:pStyle w:val="NormalWeb"/>
        <w:spacing w:before="0" w:afterLines="100" w:after="240"/>
        <w:ind w:firstLine="1418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§ 1º</w:t>
      </w:r>
      <w:r w:rsidRPr="00724685">
        <w:rPr>
          <w:rFonts w:ascii="Times New Roman" w:eastAsiaTheme="minorHAnsi" w:hAnsi="Times New Roman" w:cs="Times New Roman"/>
          <w:lang w:eastAsia="en-US"/>
        </w:rPr>
        <w:t xml:space="preserve"> A frequência do servidor deverá ser apurada pelo registro de ponto efetuado pelo servidor, mediante acesso ao sistema eletrônico biométrico de registro disponível cadastrado na Unidade Interna de Recursos Humanos.</w:t>
      </w:r>
    </w:p>
    <w:p w:rsidR="00E30E9E" w:rsidRDefault="00E30E9E" w:rsidP="00FA2C70">
      <w:pPr>
        <w:pStyle w:val="NormalWeb"/>
        <w:spacing w:before="0" w:afterLines="100" w:after="240"/>
        <w:ind w:firstLine="1418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§ 2º Para fins de apuração e emissão de Relatório Mensal de Frequência, será considerado o período compreendido entre o dia 21 do mês anterior até o dia 20 do mês de processamento da Folha de Pagamento. </w:t>
      </w:r>
    </w:p>
    <w:p w:rsidR="00B8013C" w:rsidRDefault="00B8013C" w:rsidP="00FA2C70">
      <w:pPr>
        <w:pStyle w:val="NormalWeb"/>
        <w:spacing w:before="0" w:afterLines="100" w:after="240"/>
        <w:ind w:firstLine="1418"/>
        <w:jc w:val="both"/>
        <w:rPr>
          <w:rFonts w:ascii="Times New Roman" w:eastAsiaTheme="minorHAnsi" w:hAnsi="Times New Roman" w:cs="Times New Roman"/>
          <w:lang w:eastAsia="en-US"/>
        </w:rPr>
      </w:pPr>
      <w:r w:rsidRPr="00724685">
        <w:rPr>
          <w:rFonts w:ascii="Times New Roman" w:hAnsi="Times New Roman" w:cs="Times New Roman"/>
        </w:rPr>
        <w:t xml:space="preserve">§ </w:t>
      </w:r>
      <w:r w:rsidR="00E30E9E">
        <w:rPr>
          <w:rFonts w:ascii="Times New Roman" w:hAnsi="Times New Roman" w:cs="Times New Roman"/>
        </w:rPr>
        <w:t>3</w:t>
      </w:r>
      <w:r w:rsidR="00AD4505" w:rsidRPr="00724685">
        <w:rPr>
          <w:rFonts w:ascii="Times New Roman" w:eastAsiaTheme="minorHAnsi" w:hAnsi="Times New Roman" w:cs="Times New Roman"/>
          <w:lang w:eastAsia="en-US"/>
        </w:rPr>
        <w:t>º O disposto nesta Portaria, também se aplica no que couber aos estagiários, em consonância com a Lei Complementar nº 270</w:t>
      </w:r>
      <w:r w:rsidR="00724685">
        <w:rPr>
          <w:rFonts w:ascii="Times New Roman" w:eastAsiaTheme="minorHAnsi" w:hAnsi="Times New Roman" w:cs="Times New Roman"/>
          <w:lang w:eastAsia="en-US"/>
        </w:rPr>
        <w:t>/</w:t>
      </w:r>
      <w:r w:rsidR="00AD4505" w:rsidRPr="00724685">
        <w:rPr>
          <w:rFonts w:ascii="Times New Roman" w:eastAsiaTheme="minorHAnsi" w:hAnsi="Times New Roman" w:cs="Times New Roman"/>
          <w:lang w:eastAsia="en-US"/>
        </w:rPr>
        <w:t>2017.</w:t>
      </w:r>
    </w:p>
    <w:p w:rsidR="00AA1FB1" w:rsidRDefault="00AA1FB1" w:rsidP="00FA2C70">
      <w:pPr>
        <w:pStyle w:val="NormalWeb"/>
        <w:spacing w:before="0" w:afterLines="100" w:after="240"/>
        <w:ind w:firstLine="1418"/>
        <w:jc w:val="both"/>
        <w:rPr>
          <w:rFonts w:ascii="Times New Roman" w:eastAsiaTheme="minorHAnsi" w:hAnsi="Times New Roman" w:cs="Times New Roman"/>
          <w:lang w:eastAsia="en-US"/>
        </w:rPr>
      </w:pPr>
      <w:r w:rsidRPr="00724685">
        <w:rPr>
          <w:rFonts w:ascii="Times New Roman" w:eastAsiaTheme="minorHAnsi" w:hAnsi="Times New Roman" w:cs="Times New Roman"/>
          <w:lang w:eastAsia="en-US"/>
        </w:rPr>
        <w:t xml:space="preserve">§ </w:t>
      </w:r>
      <w:r w:rsidR="00E30E9E">
        <w:rPr>
          <w:rFonts w:ascii="Times New Roman" w:eastAsiaTheme="minorHAnsi" w:hAnsi="Times New Roman" w:cs="Times New Roman"/>
          <w:lang w:eastAsia="en-US"/>
        </w:rPr>
        <w:t>4</w:t>
      </w:r>
      <w:r w:rsidRPr="00724685">
        <w:rPr>
          <w:rFonts w:ascii="Times New Roman" w:eastAsiaTheme="minorHAnsi" w:hAnsi="Times New Roman" w:cs="Times New Roman"/>
          <w:lang w:eastAsia="en-US"/>
        </w:rPr>
        <w:t>º O disposto no caput não se aplica aos servidores ocupantes dos cargos de Coordenador Geral, Coordenador Administrativo</w:t>
      </w:r>
      <w:r>
        <w:rPr>
          <w:rFonts w:ascii="Times New Roman" w:eastAsiaTheme="minorHAnsi" w:hAnsi="Times New Roman" w:cs="Times New Roman"/>
          <w:lang w:eastAsia="en-US"/>
        </w:rPr>
        <w:t>,</w:t>
      </w:r>
      <w:r w:rsidRPr="00724685">
        <w:rPr>
          <w:rFonts w:ascii="Times New Roman" w:eastAsiaTheme="minorHAnsi" w:hAnsi="Times New Roman" w:cs="Times New Roman"/>
          <w:lang w:eastAsia="en-US"/>
        </w:rPr>
        <w:t xml:space="preserve"> Coordenador de Serviços Legislativos, Coordenador de </w:t>
      </w:r>
      <w:r w:rsidRPr="00042457">
        <w:rPr>
          <w:rFonts w:ascii="Times New Roman" w:eastAsiaTheme="minorHAnsi" w:hAnsi="Times New Roman" w:cs="Times New Roman"/>
          <w:lang w:eastAsia="en-US"/>
        </w:rPr>
        <w:t>Comunicação Social</w:t>
      </w:r>
      <w:r w:rsidR="0040069B" w:rsidRPr="00042457">
        <w:rPr>
          <w:rFonts w:ascii="Times New Roman" w:eastAsiaTheme="minorHAnsi" w:hAnsi="Times New Roman" w:cs="Times New Roman"/>
          <w:lang w:eastAsia="en-US"/>
        </w:rPr>
        <w:t>,</w:t>
      </w:r>
      <w:r w:rsidRPr="00042457">
        <w:rPr>
          <w:rFonts w:ascii="Times New Roman" w:eastAsiaTheme="minorHAnsi" w:hAnsi="Times New Roman" w:cs="Times New Roman"/>
          <w:lang w:eastAsia="en-US"/>
        </w:rPr>
        <w:t xml:space="preserve"> Coordenador de Finanças</w:t>
      </w:r>
      <w:r w:rsidR="00545EBF" w:rsidRPr="00042457">
        <w:rPr>
          <w:rFonts w:ascii="Times New Roman" w:eastAsiaTheme="minorHAnsi" w:hAnsi="Times New Roman" w:cs="Times New Roman"/>
          <w:lang w:eastAsia="en-US"/>
        </w:rPr>
        <w:t>,</w:t>
      </w:r>
      <w:r w:rsidR="006725CE" w:rsidRPr="00042457">
        <w:rPr>
          <w:rFonts w:ascii="Times New Roman" w:eastAsiaTheme="minorHAnsi" w:hAnsi="Times New Roman" w:cs="Times New Roman"/>
          <w:lang w:eastAsia="en-US"/>
        </w:rPr>
        <w:t xml:space="preserve"> </w:t>
      </w:r>
      <w:r w:rsidR="00827FDD" w:rsidRPr="00042457">
        <w:rPr>
          <w:rFonts w:ascii="Times New Roman" w:eastAsiaTheme="minorHAnsi" w:hAnsi="Times New Roman" w:cs="Times New Roman"/>
          <w:lang w:eastAsia="en-US"/>
        </w:rPr>
        <w:t>Assessor Jurídico</w:t>
      </w:r>
      <w:r w:rsidR="00545EBF" w:rsidRPr="00042457">
        <w:rPr>
          <w:rFonts w:ascii="Times New Roman" w:eastAsiaTheme="minorHAnsi" w:hAnsi="Times New Roman" w:cs="Times New Roman"/>
          <w:lang w:eastAsia="en-US"/>
        </w:rPr>
        <w:t xml:space="preserve"> e Procurador Jurídico</w:t>
      </w:r>
      <w:r w:rsidR="006725CE" w:rsidRPr="00042457">
        <w:rPr>
          <w:rFonts w:ascii="Times New Roman" w:eastAsiaTheme="minorHAnsi" w:hAnsi="Times New Roman" w:cs="Times New Roman"/>
          <w:lang w:eastAsia="en-US"/>
        </w:rPr>
        <w:t>.</w:t>
      </w:r>
    </w:p>
    <w:p w:rsidR="00E415B4" w:rsidRPr="00310C72" w:rsidRDefault="00545EBF" w:rsidP="00FA2C70">
      <w:pPr>
        <w:pStyle w:val="NormalWeb"/>
        <w:spacing w:before="0" w:afterLines="100" w:after="240"/>
        <w:ind w:firstLine="1418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§ 5º </w:t>
      </w:r>
      <w:r w:rsidR="00E415B4" w:rsidRPr="00724685">
        <w:rPr>
          <w:rFonts w:ascii="Times New Roman" w:eastAsiaTheme="minorHAnsi" w:hAnsi="Times New Roman" w:cs="Times New Roman"/>
          <w:lang w:eastAsia="en-US"/>
        </w:rPr>
        <w:t>Mesmo</w:t>
      </w:r>
      <w:r w:rsidR="003D097D">
        <w:rPr>
          <w:rFonts w:ascii="Times New Roman" w:eastAsiaTheme="minorHAnsi" w:hAnsi="Times New Roman" w:cs="Times New Roman"/>
          <w:lang w:eastAsia="en-US"/>
        </w:rPr>
        <w:t xml:space="preserve"> </w:t>
      </w:r>
      <w:r w:rsidR="00E415B4" w:rsidRPr="00724685">
        <w:rPr>
          <w:rFonts w:ascii="Times New Roman" w:eastAsiaTheme="minorHAnsi" w:hAnsi="Times New Roman" w:cs="Times New Roman"/>
          <w:lang w:eastAsia="en-US"/>
        </w:rPr>
        <w:t xml:space="preserve">dispensados do registro, os servidores deverão comunicar as </w:t>
      </w:r>
      <w:r w:rsidR="00E415B4" w:rsidRPr="00310C72">
        <w:rPr>
          <w:rFonts w:ascii="Times New Roman" w:eastAsiaTheme="minorHAnsi" w:hAnsi="Times New Roman" w:cs="Times New Roman"/>
          <w:lang w:eastAsia="en-US"/>
        </w:rPr>
        <w:t>ocorrências mensais de afastamentos, licenças, férias e demais situações previstas em lei.</w:t>
      </w:r>
    </w:p>
    <w:p w:rsidR="00AA1FB1" w:rsidRDefault="00AA1FB1" w:rsidP="00FA2C70">
      <w:pPr>
        <w:pStyle w:val="NormalWeb"/>
        <w:spacing w:before="0" w:afterLines="100" w:after="240"/>
        <w:ind w:firstLine="1418"/>
        <w:jc w:val="both"/>
        <w:rPr>
          <w:rFonts w:ascii="Times New Roman" w:eastAsiaTheme="minorHAnsi" w:hAnsi="Times New Roman" w:cs="Times New Roman"/>
          <w:lang w:eastAsia="en-US"/>
        </w:rPr>
      </w:pPr>
      <w:r w:rsidRPr="0094303F">
        <w:rPr>
          <w:rFonts w:ascii="Times New Roman" w:eastAsiaTheme="minorHAnsi" w:hAnsi="Times New Roman" w:cs="Times New Roman"/>
          <w:b/>
          <w:lang w:eastAsia="en-US"/>
        </w:rPr>
        <w:t>Art. 2º</w:t>
      </w:r>
      <w:r w:rsidRPr="00724685">
        <w:rPr>
          <w:rFonts w:ascii="Times New Roman" w:eastAsiaTheme="minorHAnsi" w:hAnsi="Times New Roman" w:cs="Times New Roman"/>
          <w:lang w:eastAsia="en-US"/>
        </w:rPr>
        <w:t xml:space="preserve"> Para os efeitos desta Portaria</w:t>
      </w:r>
      <w:r w:rsidR="00CF1B13" w:rsidRPr="00724685">
        <w:rPr>
          <w:rFonts w:ascii="Times New Roman" w:eastAsiaTheme="minorHAnsi" w:hAnsi="Times New Roman" w:cs="Times New Roman"/>
          <w:lang w:eastAsia="en-US"/>
        </w:rPr>
        <w:t xml:space="preserve"> considera-se</w:t>
      </w:r>
      <w:r w:rsidRPr="00724685">
        <w:rPr>
          <w:rFonts w:ascii="Times New Roman" w:eastAsiaTheme="minorHAnsi" w:hAnsi="Times New Roman" w:cs="Times New Roman"/>
          <w:lang w:eastAsia="en-US"/>
        </w:rPr>
        <w:t>:</w:t>
      </w:r>
    </w:p>
    <w:p w:rsidR="00AA1FB1" w:rsidRDefault="00AA1FB1" w:rsidP="00FA2C70">
      <w:pPr>
        <w:pStyle w:val="NormalWeb"/>
        <w:spacing w:before="0" w:afterLines="100" w:after="240"/>
        <w:ind w:firstLine="1418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lastRenderedPageBreak/>
        <w:t xml:space="preserve">I – </w:t>
      </w:r>
      <w:r w:rsidRPr="00724685">
        <w:rPr>
          <w:rFonts w:ascii="Times New Roman" w:eastAsiaTheme="minorHAnsi" w:hAnsi="Times New Roman" w:cs="Times New Roman"/>
          <w:lang w:eastAsia="en-US"/>
        </w:rPr>
        <w:t>Frequência</w:t>
      </w:r>
      <w:r w:rsidR="003D097D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724685">
        <w:rPr>
          <w:rFonts w:ascii="Times New Roman" w:eastAsiaTheme="minorHAnsi" w:hAnsi="Times New Roman" w:cs="Times New Roman"/>
          <w:lang w:eastAsia="en-US"/>
        </w:rPr>
        <w:t>é o controle do comparecimento diário do servidor à unidade onde tem exercício funcional;</w:t>
      </w:r>
    </w:p>
    <w:p w:rsidR="00AA1FB1" w:rsidRDefault="00AA1FB1" w:rsidP="00FA2C70">
      <w:pPr>
        <w:pStyle w:val="NormalWeb"/>
        <w:spacing w:before="0" w:afterLines="100" w:after="240"/>
        <w:ind w:firstLine="1418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II – </w:t>
      </w:r>
      <w:r w:rsidRPr="00724685">
        <w:rPr>
          <w:rFonts w:ascii="Times New Roman" w:eastAsiaTheme="minorHAnsi" w:hAnsi="Times New Roman" w:cs="Times New Roman"/>
          <w:lang w:eastAsia="en-US"/>
        </w:rPr>
        <w:t>Assiduidade</w:t>
      </w:r>
      <w:r w:rsidR="003D097D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724685">
        <w:rPr>
          <w:rFonts w:ascii="Times New Roman" w:eastAsiaTheme="minorHAnsi" w:hAnsi="Times New Roman" w:cs="Times New Roman"/>
          <w:lang w:eastAsia="en-US"/>
        </w:rPr>
        <w:t>é o controle das atividades daqueles servidores que frequentemente se encontram onde devem estar para desempenharem as suas atribuições;</w:t>
      </w:r>
    </w:p>
    <w:p w:rsidR="00AA1FB1" w:rsidRDefault="00AA1FB1" w:rsidP="00FA2C70">
      <w:pPr>
        <w:pStyle w:val="NormalWeb"/>
        <w:spacing w:before="0" w:afterLines="100" w:after="240"/>
        <w:ind w:firstLine="1418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III – </w:t>
      </w:r>
      <w:r w:rsidRPr="00AA1FB1">
        <w:rPr>
          <w:rFonts w:ascii="Times New Roman" w:eastAsiaTheme="minorHAnsi" w:hAnsi="Times New Roman" w:cs="Times New Roman"/>
          <w:lang w:eastAsia="en-US"/>
        </w:rPr>
        <w:t>Ponto</w:t>
      </w:r>
      <w:r w:rsidR="003D097D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AA1FB1">
        <w:rPr>
          <w:rFonts w:ascii="Times New Roman" w:eastAsiaTheme="minorHAnsi" w:hAnsi="Times New Roman" w:cs="Times New Roman"/>
          <w:lang w:eastAsia="en-US"/>
        </w:rPr>
        <w:t>é o registro de entrada e saída diária dos servidores em serviço.</w:t>
      </w:r>
    </w:p>
    <w:p w:rsidR="00AA1FB1" w:rsidRDefault="00AA1FB1" w:rsidP="00FA2C70">
      <w:pPr>
        <w:pStyle w:val="NormalWeb"/>
        <w:spacing w:before="0" w:afterLines="100" w:after="240"/>
        <w:ind w:firstLine="1418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IV – Relatório de Justificativas</w:t>
      </w:r>
      <w:r w:rsidR="00B60676">
        <w:rPr>
          <w:rFonts w:ascii="Times New Roman" w:eastAsiaTheme="minorHAnsi" w:hAnsi="Times New Roman" w:cs="Times New Roman"/>
          <w:lang w:eastAsia="en-US"/>
        </w:rPr>
        <w:t xml:space="preserve"> é o relatório que o servidor apresentará à Unidade Interna de Recursos Humanos, sempre que faltar algum registro de ponto.</w:t>
      </w:r>
    </w:p>
    <w:p w:rsidR="00E30E9E" w:rsidRDefault="00E30E9E" w:rsidP="00FA2C70">
      <w:pPr>
        <w:pStyle w:val="NormalWeb"/>
        <w:spacing w:before="0" w:afterLines="100" w:after="240"/>
        <w:ind w:firstLine="1418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V – Relatório Mensal de Frequência é o relatório emitido mensalmente pela Unidade Interna de </w:t>
      </w:r>
      <w:r w:rsidRPr="00042457">
        <w:rPr>
          <w:rFonts w:ascii="Times New Roman" w:eastAsiaTheme="minorHAnsi" w:hAnsi="Times New Roman" w:cs="Times New Roman"/>
          <w:lang w:eastAsia="en-US"/>
        </w:rPr>
        <w:t xml:space="preserve">Recursos Humanos, para controle da </w:t>
      </w:r>
      <w:r w:rsidR="00545EBF" w:rsidRPr="00042457">
        <w:rPr>
          <w:rFonts w:ascii="Times New Roman" w:eastAsiaTheme="minorHAnsi" w:hAnsi="Times New Roman" w:cs="Times New Roman"/>
          <w:lang w:eastAsia="en-US"/>
        </w:rPr>
        <w:t>frequência, apuração de faltas, horas extras, licenças e afastamentos.</w:t>
      </w:r>
    </w:p>
    <w:p w:rsidR="0059689F" w:rsidRPr="00724685" w:rsidRDefault="0059689F" w:rsidP="00FA2C70">
      <w:pPr>
        <w:pStyle w:val="NormalWeb"/>
        <w:spacing w:before="0" w:afterLines="100" w:after="240"/>
        <w:ind w:firstLine="1418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VI – C</w:t>
      </w:r>
      <w:r w:rsidRPr="00724685">
        <w:rPr>
          <w:rFonts w:ascii="Times New Roman" w:eastAsiaTheme="minorHAnsi" w:hAnsi="Times New Roman" w:cs="Times New Roman"/>
          <w:lang w:eastAsia="en-US"/>
        </w:rPr>
        <w:t>hefes</w:t>
      </w:r>
      <w:r w:rsidR="00CF1B13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724685">
        <w:rPr>
          <w:rFonts w:ascii="Times New Roman" w:eastAsiaTheme="minorHAnsi" w:hAnsi="Times New Roman" w:cs="Times New Roman"/>
          <w:lang w:eastAsia="en-US"/>
        </w:rPr>
        <w:t>imediatos:</w:t>
      </w:r>
    </w:p>
    <w:p w:rsidR="0059689F" w:rsidRPr="00724685" w:rsidRDefault="0059689F" w:rsidP="00FA2C70">
      <w:pPr>
        <w:pStyle w:val="NormalWeb"/>
        <w:numPr>
          <w:ilvl w:val="0"/>
          <w:numId w:val="2"/>
        </w:numPr>
        <w:spacing w:before="0" w:afterLines="100" w:after="240"/>
        <w:ind w:left="0" w:firstLine="1418"/>
        <w:jc w:val="both"/>
        <w:rPr>
          <w:rFonts w:ascii="Times New Roman" w:eastAsiaTheme="minorHAnsi" w:hAnsi="Times New Roman" w:cs="Times New Roman"/>
          <w:lang w:eastAsia="en-US"/>
        </w:rPr>
      </w:pPr>
      <w:r w:rsidRPr="00724685">
        <w:rPr>
          <w:rFonts w:ascii="Times New Roman" w:eastAsiaTheme="minorHAnsi" w:hAnsi="Times New Roman" w:cs="Times New Roman"/>
          <w:lang w:eastAsia="en-US"/>
        </w:rPr>
        <w:t>Presidente;</w:t>
      </w:r>
    </w:p>
    <w:p w:rsidR="0059689F" w:rsidRPr="00724685" w:rsidRDefault="0059689F" w:rsidP="00FA2C70">
      <w:pPr>
        <w:pStyle w:val="NormalWeb"/>
        <w:numPr>
          <w:ilvl w:val="0"/>
          <w:numId w:val="2"/>
        </w:numPr>
        <w:spacing w:before="0" w:afterLines="100" w:after="240"/>
        <w:ind w:left="0" w:firstLine="1418"/>
        <w:jc w:val="both"/>
        <w:rPr>
          <w:rFonts w:ascii="Times New Roman" w:eastAsiaTheme="minorHAnsi" w:hAnsi="Times New Roman" w:cs="Times New Roman"/>
          <w:lang w:eastAsia="en-US"/>
        </w:rPr>
      </w:pPr>
      <w:r w:rsidRPr="00724685">
        <w:rPr>
          <w:rFonts w:ascii="Times New Roman" w:eastAsiaTheme="minorHAnsi" w:hAnsi="Times New Roman" w:cs="Times New Roman"/>
          <w:lang w:eastAsia="en-US"/>
        </w:rPr>
        <w:t>Vereadores;</w:t>
      </w:r>
    </w:p>
    <w:p w:rsidR="0059689F" w:rsidRPr="00724685" w:rsidRDefault="0059689F" w:rsidP="00FA2C70">
      <w:pPr>
        <w:pStyle w:val="NormalWeb"/>
        <w:numPr>
          <w:ilvl w:val="0"/>
          <w:numId w:val="2"/>
        </w:numPr>
        <w:spacing w:before="0" w:afterLines="100" w:after="240"/>
        <w:ind w:left="0" w:firstLine="1418"/>
        <w:jc w:val="both"/>
        <w:rPr>
          <w:rFonts w:ascii="Times New Roman" w:eastAsiaTheme="minorHAnsi" w:hAnsi="Times New Roman" w:cs="Times New Roman"/>
          <w:lang w:eastAsia="en-US"/>
        </w:rPr>
      </w:pPr>
      <w:r w:rsidRPr="00724685">
        <w:rPr>
          <w:rFonts w:ascii="Times New Roman" w:eastAsiaTheme="minorHAnsi" w:hAnsi="Times New Roman" w:cs="Times New Roman"/>
          <w:lang w:eastAsia="en-US"/>
        </w:rPr>
        <w:t>Coordenadores;</w:t>
      </w:r>
    </w:p>
    <w:p w:rsidR="0059689F" w:rsidRPr="00042457" w:rsidRDefault="0059689F" w:rsidP="00FA2C70">
      <w:pPr>
        <w:pStyle w:val="NormalWeb"/>
        <w:numPr>
          <w:ilvl w:val="0"/>
          <w:numId w:val="2"/>
        </w:numPr>
        <w:spacing w:before="0" w:afterLines="100" w:after="240"/>
        <w:ind w:left="0" w:firstLine="1418"/>
        <w:jc w:val="both"/>
        <w:rPr>
          <w:rFonts w:ascii="Times New Roman" w:eastAsiaTheme="minorHAnsi" w:hAnsi="Times New Roman" w:cs="Times New Roman"/>
          <w:lang w:eastAsia="en-US"/>
        </w:rPr>
      </w:pPr>
      <w:r w:rsidRPr="00042457">
        <w:rPr>
          <w:rFonts w:ascii="Times New Roman" w:eastAsiaTheme="minorHAnsi" w:hAnsi="Times New Roman" w:cs="Times New Roman"/>
          <w:lang w:eastAsia="en-US"/>
        </w:rPr>
        <w:t>Servidor legalmente designado para tal atribuição.</w:t>
      </w:r>
    </w:p>
    <w:p w:rsidR="00AD4505" w:rsidRPr="00042457" w:rsidRDefault="0052106D" w:rsidP="00FA2C70">
      <w:pPr>
        <w:pStyle w:val="NormalWeb"/>
        <w:spacing w:before="0" w:afterLines="100" w:after="240"/>
        <w:ind w:firstLine="1418"/>
        <w:jc w:val="both"/>
        <w:rPr>
          <w:rFonts w:ascii="Times New Roman" w:eastAsiaTheme="minorHAnsi" w:hAnsi="Times New Roman" w:cs="Times New Roman"/>
          <w:lang w:eastAsia="en-US"/>
        </w:rPr>
      </w:pPr>
      <w:r w:rsidRPr="00042457">
        <w:rPr>
          <w:rFonts w:ascii="Times New Roman" w:eastAsiaTheme="minorHAnsi" w:hAnsi="Times New Roman" w:cs="Times New Roman"/>
          <w:b/>
          <w:lang w:eastAsia="en-US"/>
        </w:rPr>
        <w:t xml:space="preserve">Art. </w:t>
      </w:r>
      <w:r w:rsidR="00827FDD" w:rsidRPr="00042457">
        <w:rPr>
          <w:rFonts w:ascii="Times New Roman" w:eastAsiaTheme="minorHAnsi" w:hAnsi="Times New Roman" w:cs="Times New Roman"/>
          <w:b/>
          <w:lang w:eastAsia="en-US"/>
        </w:rPr>
        <w:t>3</w:t>
      </w:r>
      <w:r w:rsidRPr="00042457">
        <w:rPr>
          <w:rFonts w:ascii="Times New Roman" w:eastAsiaTheme="minorHAnsi" w:hAnsi="Times New Roman" w:cs="Times New Roman"/>
          <w:b/>
          <w:lang w:eastAsia="en-US"/>
        </w:rPr>
        <w:t>º</w:t>
      </w:r>
      <w:r w:rsidR="00D94EDA" w:rsidRPr="00042457">
        <w:rPr>
          <w:rFonts w:ascii="Times New Roman" w:eastAsiaTheme="minorHAnsi" w:hAnsi="Times New Roman" w:cs="Times New Roman"/>
          <w:b/>
          <w:lang w:eastAsia="en-US"/>
        </w:rPr>
        <w:t xml:space="preserve"> </w:t>
      </w:r>
      <w:r w:rsidR="00AD4505" w:rsidRPr="00042457">
        <w:rPr>
          <w:rFonts w:ascii="Times New Roman" w:eastAsiaTheme="minorHAnsi" w:hAnsi="Times New Roman" w:cs="Times New Roman"/>
          <w:lang w:eastAsia="en-US"/>
        </w:rPr>
        <w:t>O horário de atendiment</w:t>
      </w:r>
      <w:r w:rsidR="005D7CCA" w:rsidRPr="00042457">
        <w:rPr>
          <w:rFonts w:ascii="Times New Roman" w:eastAsiaTheme="minorHAnsi" w:hAnsi="Times New Roman" w:cs="Times New Roman"/>
          <w:lang w:eastAsia="en-US"/>
        </w:rPr>
        <w:t>o ao público e funcionamento das</w:t>
      </w:r>
      <w:r w:rsidR="00AD4505" w:rsidRPr="00042457">
        <w:rPr>
          <w:rFonts w:ascii="Times New Roman" w:eastAsiaTheme="minorHAnsi" w:hAnsi="Times New Roman" w:cs="Times New Roman"/>
          <w:lang w:eastAsia="en-US"/>
        </w:rPr>
        <w:t xml:space="preserve"> unidades administrativas da Câmara Municipal de Sorriso </w:t>
      </w:r>
      <w:r w:rsidR="00F757E4" w:rsidRPr="00042457">
        <w:rPr>
          <w:rFonts w:ascii="Times New Roman" w:eastAsiaTheme="minorHAnsi" w:hAnsi="Times New Roman" w:cs="Times New Roman"/>
          <w:lang w:eastAsia="en-US"/>
        </w:rPr>
        <w:t>será</w:t>
      </w:r>
      <w:r w:rsidR="00AD4505" w:rsidRPr="00042457">
        <w:rPr>
          <w:rFonts w:ascii="Times New Roman" w:eastAsiaTheme="minorHAnsi" w:hAnsi="Times New Roman" w:cs="Times New Roman"/>
          <w:lang w:eastAsia="en-US"/>
        </w:rPr>
        <w:t xml:space="preserve"> das 07h00min às 13h00min.</w:t>
      </w:r>
    </w:p>
    <w:p w:rsidR="000E62F4" w:rsidRPr="00042457" w:rsidRDefault="00146C98" w:rsidP="00FA2C70">
      <w:pPr>
        <w:pStyle w:val="NormalWeb"/>
        <w:spacing w:before="0" w:afterLines="100" w:after="240"/>
        <w:ind w:firstLine="1418"/>
        <w:jc w:val="both"/>
        <w:rPr>
          <w:rFonts w:ascii="Times New Roman" w:eastAsiaTheme="minorHAnsi" w:hAnsi="Times New Roman" w:cs="Times New Roman"/>
          <w:lang w:eastAsia="en-US"/>
        </w:rPr>
      </w:pPr>
      <w:r w:rsidRPr="00042457">
        <w:rPr>
          <w:rFonts w:ascii="Times New Roman" w:eastAsiaTheme="minorHAnsi" w:hAnsi="Times New Roman" w:cs="Times New Roman"/>
          <w:b/>
          <w:lang w:eastAsia="en-US"/>
        </w:rPr>
        <w:t>Art. 4º</w:t>
      </w:r>
      <w:r w:rsidR="00260C26" w:rsidRPr="00042457">
        <w:rPr>
          <w:rFonts w:ascii="Times New Roman" w:eastAsiaTheme="minorHAnsi" w:hAnsi="Times New Roman" w:cs="Times New Roman"/>
          <w:lang w:eastAsia="en-US"/>
        </w:rPr>
        <w:t xml:space="preserve">. </w:t>
      </w:r>
      <w:r w:rsidR="000E62F4" w:rsidRPr="00042457">
        <w:rPr>
          <w:rFonts w:ascii="Times New Roman" w:eastAsiaTheme="minorHAnsi" w:hAnsi="Times New Roman" w:cs="Times New Roman"/>
          <w:lang w:eastAsia="en-US"/>
        </w:rPr>
        <w:t xml:space="preserve"> O acesso será fra</w:t>
      </w:r>
      <w:r w:rsidR="00545EBF" w:rsidRPr="00042457">
        <w:rPr>
          <w:rFonts w:ascii="Times New Roman" w:eastAsiaTheme="minorHAnsi" w:hAnsi="Times New Roman" w:cs="Times New Roman"/>
          <w:lang w:eastAsia="en-US"/>
        </w:rPr>
        <w:t>nqueado ao público nas sessões</w:t>
      </w:r>
      <w:r w:rsidR="000E62F4" w:rsidRPr="00042457">
        <w:rPr>
          <w:rFonts w:ascii="Times New Roman" w:eastAsiaTheme="minorHAnsi" w:hAnsi="Times New Roman" w:cs="Times New Roman"/>
          <w:lang w:eastAsia="en-US"/>
        </w:rPr>
        <w:t>, bem como nos eventos e nas atividades promovidas pela Câmara Municipal, independente do horário de realização.</w:t>
      </w:r>
    </w:p>
    <w:p w:rsidR="00260C26" w:rsidRPr="00042457" w:rsidRDefault="00260C26" w:rsidP="00FA2C70">
      <w:pPr>
        <w:pStyle w:val="NormalWeb"/>
        <w:spacing w:before="0" w:afterLines="100" w:after="240"/>
        <w:ind w:firstLine="1418"/>
        <w:jc w:val="both"/>
        <w:rPr>
          <w:rFonts w:ascii="Times New Roman" w:eastAsiaTheme="minorHAnsi" w:hAnsi="Times New Roman" w:cs="Times New Roman"/>
          <w:lang w:eastAsia="en-US"/>
        </w:rPr>
      </w:pPr>
      <w:r w:rsidRPr="00042457">
        <w:rPr>
          <w:rFonts w:ascii="Times New Roman" w:eastAsiaTheme="minorHAnsi" w:hAnsi="Times New Roman" w:cs="Times New Roman"/>
          <w:b/>
          <w:lang w:eastAsia="en-US"/>
        </w:rPr>
        <w:t xml:space="preserve">Art. </w:t>
      </w:r>
      <w:r w:rsidR="00827FDD" w:rsidRPr="00042457">
        <w:rPr>
          <w:rFonts w:ascii="Times New Roman" w:eastAsiaTheme="minorHAnsi" w:hAnsi="Times New Roman" w:cs="Times New Roman"/>
          <w:b/>
          <w:lang w:eastAsia="en-US"/>
        </w:rPr>
        <w:t>5</w:t>
      </w:r>
      <w:r w:rsidRPr="00042457">
        <w:rPr>
          <w:rFonts w:ascii="Times New Roman" w:eastAsiaTheme="minorHAnsi" w:hAnsi="Times New Roman" w:cs="Times New Roman"/>
          <w:b/>
          <w:lang w:eastAsia="en-US"/>
        </w:rPr>
        <w:t>º</w:t>
      </w:r>
      <w:r w:rsidRPr="00042457">
        <w:rPr>
          <w:rFonts w:ascii="Times New Roman" w:eastAsiaTheme="minorHAnsi" w:hAnsi="Times New Roman" w:cs="Times New Roman"/>
          <w:lang w:eastAsia="en-US"/>
        </w:rPr>
        <w:t xml:space="preserve"> O horário de cumprimento da jornada de trabalho dos servidores da Câmara Municipal de Sorriso </w:t>
      </w:r>
      <w:r w:rsidR="00F107D2" w:rsidRPr="00042457">
        <w:rPr>
          <w:rFonts w:ascii="Times New Roman" w:eastAsiaTheme="minorHAnsi" w:hAnsi="Times New Roman" w:cs="Times New Roman"/>
          <w:lang w:eastAsia="en-US"/>
        </w:rPr>
        <w:t>poderá à Critério da Administração Pública ser cumprida de forma ininterrupta</w:t>
      </w:r>
      <w:r w:rsidRPr="00042457">
        <w:rPr>
          <w:rFonts w:ascii="Times New Roman" w:eastAsiaTheme="minorHAnsi" w:hAnsi="Times New Roman" w:cs="Times New Roman"/>
          <w:lang w:eastAsia="en-US"/>
        </w:rPr>
        <w:t>, no horário de funcionamento das unidades administrativas, exceto os cargos relacionados</w:t>
      </w:r>
      <w:r w:rsidR="00146C98" w:rsidRPr="00042457">
        <w:rPr>
          <w:rFonts w:ascii="Times New Roman" w:eastAsiaTheme="minorHAnsi" w:hAnsi="Times New Roman" w:cs="Times New Roman"/>
          <w:lang w:eastAsia="en-US"/>
        </w:rPr>
        <w:t xml:space="preserve"> a</w:t>
      </w:r>
      <w:r w:rsidRPr="00042457">
        <w:rPr>
          <w:rFonts w:ascii="Times New Roman" w:eastAsiaTheme="minorHAnsi" w:hAnsi="Times New Roman" w:cs="Times New Roman"/>
          <w:lang w:eastAsia="en-US"/>
        </w:rPr>
        <w:t xml:space="preserve"> serviços gerais e copa, podendo estes ter</w:t>
      </w:r>
      <w:r w:rsidR="00146C98" w:rsidRPr="00042457">
        <w:rPr>
          <w:rFonts w:ascii="Times New Roman" w:eastAsiaTheme="minorHAnsi" w:hAnsi="Times New Roman" w:cs="Times New Roman"/>
          <w:lang w:eastAsia="en-US"/>
        </w:rPr>
        <w:t>em</w:t>
      </w:r>
      <w:r w:rsidRPr="00042457">
        <w:rPr>
          <w:rFonts w:ascii="Times New Roman" w:eastAsiaTheme="minorHAnsi" w:hAnsi="Times New Roman" w:cs="Times New Roman"/>
          <w:lang w:eastAsia="en-US"/>
        </w:rPr>
        <w:t xml:space="preserve"> sua jornada de trabalho </w:t>
      </w:r>
      <w:r w:rsidR="004B56F2" w:rsidRPr="00042457">
        <w:rPr>
          <w:rFonts w:ascii="Times New Roman" w:eastAsiaTheme="minorHAnsi" w:hAnsi="Times New Roman" w:cs="Times New Roman"/>
          <w:lang w:eastAsia="en-US"/>
        </w:rPr>
        <w:t>estabelecida durante</w:t>
      </w:r>
      <w:r w:rsidRPr="00042457">
        <w:rPr>
          <w:rFonts w:ascii="Times New Roman" w:eastAsiaTheme="minorHAnsi" w:hAnsi="Times New Roman" w:cs="Times New Roman"/>
          <w:lang w:eastAsia="en-US"/>
        </w:rPr>
        <w:t xml:space="preserve"> o período compreendido entre as 06h00min às 18h00min.</w:t>
      </w:r>
    </w:p>
    <w:p w:rsidR="001010A0" w:rsidRDefault="001010A0" w:rsidP="00FA2C70">
      <w:pPr>
        <w:pStyle w:val="NormalWeb"/>
        <w:spacing w:before="0" w:afterLines="100" w:after="240"/>
        <w:ind w:firstLine="1418"/>
        <w:jc w:val="both"/>
        <w:rPr>
          <w:rFonts w:ascii="Times New Roman" w:eastAsiaTheme="minorHAnsi" w:hAnsi="Times New Roman" w:cs="Times New Roman"/>
          <w:lang w:eastAsia="en-US"/>
        </w:rPr>
      </w:pPr>
      <w:r w:rsidRPr="00042457">
        <w:rPr>
          <w:rFonts w:ascii="Times New Roman" w:eastAsiaTheme="minorHAnsi" w:hAnsi="Times New Roman" w:cs="Times New Roman"/>
          <w:lang w:eastAsia="en-US"/>
        </w:rPr>
        <w:t>§ 1º Para atender à conveniência do serviço ou à peculiaridade da função, o horário dos servidores poderá ser prorrogado ou antecipado.</w:t>
      </w:r>
    </w:p>
    <w:p w:rsidR="006D564A" w:rsidRDefault="001010A0" w:rsidP="00FA2C70">
      <w:pPr>
        <w:pStyle w:val="NormalWeb"/>
        <w:spacing w:before="0" w:afterLines="100" w:after="240"/>
        <w:ind w:firstLine="1418"/>
        <w:jc w:val="both"/>
        <w:rPr>
          <w:rFonts w:ascii="Times New Roman" w:eastAsiaTheme="minorHAnsi" w:hAnsi="Times New Roman" w:cs="Times New Roman"/>
          <w:lang w:eastAsia="en-US"/>
        </w:rPr>
      </w:pPr>
      <w:r w:rsidRPr="00724685">
        <w:rPr>
          <w:rFonts w:ascii="Times New Roman" w:eastAsiaTheme="minorHAnsi" w:hAnsi="Times New Roman" w:cs="Times New Roman"/>
          <w:lang w:eastAsia="en-US"/>
        </w:rPr>
        <w:t>§ 2º Para os fins previstos neste artigo, cabe ao Coordenador do setor determinar o sistema que melhor atenda à conveniência e às necessidades do serviço.</w:t>
      </w:r>
    </w:p>
    <w:p w:rsidR="005B2B33" w:rsidRDefault="00827FDD" w:rsidP="00FA2C70">
      <w:pPr>
        <w:pStyle w:val="NormalWeb"/>
        <w:spacing w:before="0" w:afterLines="100" w:after="240"/>
        <w:ind w:firstLine="1418"/>
        <w:jc w:val="both"/>
        <w:rPr>
          <w:rFonts w:ascii="Times New Roman" w:eastAsiaTheme="minorHAnsi" w:hAnsi="Times New Roman" w:cs="Times New Roman"/>
          <w:lang w:eastAsia="en-US"/>
        </w:rPr>
      </w:pPr>
      <w:r w:rsidRPr="0094303F">
        <w:rPr>
          <w:rFonts w:ascii="Times New Roman" w:eastAsiaTheme="minorHAnsi" w:hAnsi="Times New Roman" w:cs="Times New Roman"/>
          <w:b/>
          <w:lang w:eastAsia="en-US"/>
        </w:rPr>
        <w:t>Art. 6</w:t>
      </w:r>
      <w:r w:rsidR="005B2B33" w:rsidRPr="0094303F">
        <w:rPr>
          <w:rFonts w:ascii="Times New Roman" w:eastAsiaTheme="minorHAnsi" w:hAnsi="Times New Roman" w:cs="Times New Roman"/>
          <w:b/>
          <w:lang w:eastAsia="en-US"/>
        </w:rPr>
        <w:t>º</w:t>
      </w:r>
      <w:r w:rsidR="005B2B33">
        <w:rPr>
          <w:rFonts w:ascii="Times New Roman" w:eastAsiaTheme="minorHAnsi" w:hAnsi="Times New Roman" w:cs="Times New Roman"/>
          <w:lang w:eastAsia="en-US"/>
        </w:rPr>
        <w:t xml:space="preserve"> Quando da fixação da jornada diária de trabalho do servidor, deverá ser observada:</w:t>
      </w:r>
    </w:p>
    <w:p w:rsidR="001010A0" w:rsidRDefault="005B2B33" w:rsidP="00FA2C70">
      <w:pPr>
        <w:pStyle w:val="NormalWeb"/>
        <w:spacing w:before="0" w:afterLines="100" w:after="240"/>
        <w:ind w:firstLine="1418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§ 1º </w:t>
      </w:r>
      <w:r w:rsidR="001010A0" w:rsidRPr="00724685">
        <w:rPr>
          <w:rFonts w:ascii="Times New Roman" w:eastAsiaTheme="minorHAnsi" w:hAnsi="Times New Roman" w:cs="Times New Roman"/>
          <w:lang w:eastAsia="en-US"/>
        </w:rPr>
        <w:t xml:space="preserve">A adequação entre o interesse público na continuidade e eficiência do </w:t>
      </w:r>
      <w:r w:rsidR="001010A0" w:rsidRPr="00724685">
        <w:rPr>
          <w:rFonts w:ascii="Times New Roman" w:eastAsiaTheme="minorHAnsi" w:hAnsi="Times New Roman" w:cs="Times New Roman"/>
          <w:lang w:eastAsia="en-US"/>
        </w:rPr>
        <w:lastRenderedPageBreak/>
        <w:t>servi</w:t>
      </w:r>
      <w:r w:rsidR="001010A0">
        <w:rPr>
          <w:rFonts w:ascii="Times New Roman" w:eastAsiaTheme="minorHAnsi" w:hAnsi="Times New Roman" w:cs="Times New Roman"/>
          <w:lang w:eastAsia="en-US"/>
        </w:rPr>
        <w:t>ço e a necessidade do servidor.</w:t>
      </w:r>
    </w:p>
    <w:p w:rsidR="001010A0" w:rsidRPr="00A44BA8" w:rsidRDefault="001010A0" w:rsidP="00FA2C70">
      <w:pPr>
        <w:pStyle w:val="NormalWeb"/>
        <w:spacing w:before="0" w:afterLines="100" w:after="240"/>
        <w:ind w:firstLine="1418"/>
        <w:jc w:val="both"/>
        <w:rPr>
          <w:rFonts w:ascii="Times New Roman" w:eastAsiaTheme="minorHAnsi" w:hAnsi="Times New Roman" w:cs="Times New Roman"/>
          <w:lang w:eastAsia="en-US"/>
        </w:rPr>
      </w:pPr>
      <w:r w:rsidRPr="00A44BA8">
        <w:rPr>
          <w:rFonts w:ascii="Times New Roman" w:eastAsiaTheme="minorHAnsi" w:hAnsi="Times New Roman" w:cs="Times New Roman"/>
          <w:lang w:eastAsia="en-US"/>
        </w:rPr>
        <w:t xml:space="preserve">§ </w:t>
      </w:r>
      <w:r w:rsidR="005B2B33" w:rsidRPr="00A44BA8">
        <w:rPr>
          <w:rFonts w:ascii="Times New Roman" w:eastAsiaTheme="minorHAnsi" w:hAnsi="Times New Roman" w:cs="Times New Roman"/>
          <w:lang w:eastAsia="en-US"/>
        </w:rPr>
        <w:t>2</w:t>
      </w:r>
      <w:r w:rsidRPr="00A44BA8">
        <w:rPr>
          <w:rFonts w:ascii="Times New Roman" w:eastAsiaTheme="minorHAnsi" w:hAnsi="Times New Roman" w:cs="Times New Roman"/>
          <w:lang w:eastAsia="en-US"/>
        </w:rPr>
        <w:t>º A compatibilidade da jornada do servidor com o dever de cada unidade em atender ao público e aos demais setores da Administração Pública.</w:t>
      </w:r>
    </w:p>
    <w:p w:rsidR="005B2B33" w:rsidRPr="00A44BA8" w:rsidRDefault="005B2B33" w:rsidP="00FA2C70">
      <w:pPr>
        <w:pStyle w:val="NormalWeb"/>
        <w:spacing w:afterLines="100" w:after="240"/>
        <w:ind w:firstLine="1418"/>
        <w:jc w:val="both"/>
        <w:rPr>
          <w:rFonts w:ascii="Times New Roman" w:hAnsi="Times New Roman" w:cs="Times New Roman"/>
          <w:color w:val="000000"/>
        </w:rPr>
      </w:pPr>
      <w:r w:rsidRPr="0094303F">
        <w:rPr>
          <w:rStyle w:val="Ttulo1Char"/>
          <w:rFonts w:ascii="Times New Roman" w:hAnsi="Times New Roman" w:cs="Times New Roman"/>
          <w:sz w:val="24"/>
          <w:szCs w:val="24"/>
        </w:rPr>
        <w:t xml:space="preserve">Art. </w:t>
      </w:r>
      <w:r w:rsidR="00827FDD" w:rsidRPr="0094303F">
        <w:rPr>
          <w:rStyle w:val="Ttulo1Char"/>
          <w:rFonts w:ascii="Times New Roman" w:hAnsi="Times New Roman" w:cs="Times New Roman"/>
          <w:sz w:val="24"/>
          <w:szCs w:val="24"/>
        </w:rPr>
        <w:t>7</w:t>
      </w:r>
      <w:r w:rsidRPr="0094303F">
        <w:rPr>
          <w:rStyle w:val="Ttulo1Char"/>
          <w:rFonts w:ascii="Times New Roman" w:hAnsi="Times New Roman" w:cs="Times New Roman"/>
          <w:sz w:val="24"/>
          <w:szCs w:val="24"/>
        </w:rPr>
        <w:t>º</w:t>
      </w:r>
      <w:r w:rsidRPr="00A44BA8">
        <w:rPr>
          <w:rFonts w:ascii="Times New Roman" w:hAnsi="Times New Roman" w:cs="Times New Roman"/>
          <w:color w:val="000000"/>
        </w:rPr>
        <w:t>. No registro do ponto deverão constar:</w:t>
      </w:r>
    </w:p>
    <w:p w:rsidR="005B2B33" w:rsidRPr="00A44BA8" w:rsidRDefault="003F76AB" w:rsidP="00FA2C70">
      <w:pPr>
        <w:pStyle w:val="NormalWeb"/>
        <w:spacing w:afterLines="100" w:after="240"/>
        <w:ind w:firstLine="1418"/>
        <w:jc w:val="both"/>
        <w:rPr>
          <w:rFonts w:ascii="Times New Roman" w:hAnsi="Times New Roman" w:cs="Times New Roman"/>
          <w:color w:val="000000"/>
        </w:rPr>
      </w:pPr>
      <w:r w:rsidRPr="00A44BA8">
        <w:rPr>
          <w:rFonts w:ascii="Times New Roman" w:hAnsi="Times New Roman" w:cs="Times New Roman"/>
          <w:bCs/>
          <w:color w:val="000000"/>
        </w:rPr>
        <w:t>I –</w:t>
      </w:r>
      <w:r w:rsidR="005B2B33" w:rsidRPr="00A44BA8">
        <w:rPr>
          <w:rFonts w:ascii="Times New Roman" w:hAnsi="Times New Roman" w:cs="Times New Roman"/>
          <w:color w:val="000000"/>
        </w:rPr>
        <w:t xml:space="preserve"> O</w:t>
      </w:r>
      <w:r w:rsidR="00CF1B13">
        <w:rPr>
          <w:rFonts w:ascii="Times New Roman" w:hAnsi="Times New Roman" w:cs="Times New Roman"/>
          <w:color w:val="000000"/>
        </w:rPr>
        <w:t xml:space="preserve"> </w:t>
      </w:r>
      <w:r w:rsidR="005B2B33" w:rsidRPr="00A44BA8">
        <w:rPr>
          <w:rFonts w:ascii="Times New Roman" w:hAnsi="Times New Roman" w:cs="Times New Roman"/>
          <w:color w:val="000000"/>
        </w:rPr>
        <w:t>nome e matrícula do servidor;</w:t>
      </w:r>
    </w:p>
    <w:p w:rsidR="005B2B33" w:rsidRPr="00A44BA8" w:rsidRDefault="005B2B33" w:rsidP="00FA2C70">
      <w:pPr>
        <w:pStyle w:val="NormalWeb"/>
        <w:spacing w:afterLines="100" w:after="240"/>
        <w:ind w:firstLine="1418"/>
        <w:jc w:val="both"/>
        <w:rPr>
          <w:rFonts w:ascii="Times New Roman" w:hAnsi="Times New Roman" w:cs="Times New Roman"/>
          <w:color w:val="000000"/>
        </w:rPr>
      </w:pPr>
      <w:r w:rsidRPr="00A44BA8">
        <w:rPr>
          <w:rFonts w:ascii="Times New Roman" w:hAnsi="Times New Roman" w:cs="Times New Roman"/>
          <w:color w:val="000000"/>
        </w:rPr>
        <w:t>I</w:t>
      </w:r>
      <w:r w:rsidR="003F76AB" w:rsidRPr="00A44BA8">
        <w:rPr>
          <w:rFonts w:ascii="Times New Roman" w:hAnsi="Times New Roman" w:cs="Times New Roman"/>
          <w:bCs/>
          <w:color w:val="000000"/>
        </w:rPr>
        <w:t>I –</w:t>
      </w:r>
      <w:r w:rsidRPr="00A44BA8">
        <w:rPr>
          <w:rFonts w:ascii="Times New Roman" w:hAnsi="Times New Roman" w:cs="Times New Roman"/>
          <w:color w:val="000000"/>
        </w:rPr>
        <w:t xml:space="preserve"> Cargo</w:t>
      </w:r>
      <w:r w:rsidR="00CF1B13">
        <w:rPr>
          <w:rFonts w:ascii="Times New Roman" w:hAnsi="Times New Roman" w:cs="Times New Roman"/>
          <w:color w:val="000000"/>
        </w:rPr>
        <w:t xml:space="preserve"> </w:t>
      </w:r>
      <w:r w:rsidRPr="00A44BA8">
        <w:rPr>
          <w:rFonts w:ascii="Times New Roman" w:hAnsi="Times New Roman" w:cs="Times New Roman"/>
          <w:color w:val="000000"/>
        </w:rPr>
        <w:t>e lotação do servidor;</w:t>
      </w:r>
    </w:p>
    <w:p w:rsidR="005B2B33" w:rsidRPr="00A44BA8" w:rsidRDefault="003F76AB" w:rsidP="00FA2C70">
      <w:pPr>
        <w:pStyle w:val="NormalWeb"/>
        <w:spacing w:afterLines="100" w:after="240"/>
        <w:ind w:firstLine="1418"/>
        <w:jc w:val="both"/>
        <w:rPr>
          <w:rFonts w:ascii="Times New Roman" w:hAnsi="Times New Roman" w:cs="Times New Roman"/>
          <w:color w:val="000000"/>
        </w:rPr>
      </w:pPr>
      <w:r w:rsidRPr="00A44BA8">
        <w:rPr>
          <w:rFonts w:ascii="Times New Roman" w:hAnsi="Times New Roman" w:cs="Times New Roman"/>
          <w:bCs/>
          <w:color w:val="000000"/>
        </w:rPr>
        <w:t>III –</w:t>
      </w:r>
      <w:r w:rsidR="005B2B33" w:rsidRPr="00A44BA8">
        <w:rPr>
          <w:rFonts w:ascii="Times New Roman" w:hAnsi="Times New Roman" w:cs="Times New Roman"/>
          <w:color w:val="000000"/>
        </w:rPr>
        <w:t xml:space="preserve"> A jornada de trabalho do servidor;</w:t>
      </w:r>
    </w:p>
    <w:p w:rsidR="005B2B33" w:rsidRPr="00A44BA8" w:rsidRDefault="003F76AB" w:rsidP="00FA2C70">
      <w:pPr>
        <w:pStyle w:val="NormalWeb"/>
        <w:spacing w:afterLines="100" w:after="240"/>
        <w:ind w:firstLine="1418"/>
        <w:jc w:val="both"/>
        <w:rPr>
          <w:rFonts w:ascii="Times New Roman" w:hAnsi="Times New Roman" w:cs="Times New Roman"/>
          <w:color w:val="000000"/>
        </w:rPr>
      </w:pPr>
      <w:r w:rsidRPr="00A44BA8">
        <w:rPr>
          <w:rFonts w:ascii="Times New Roman" w:hAnsi="Times New Roman" w:cs="Times New Roman"/>
          <w:bCs/>
          <w:color w:val="000000"/>
        </w:rPr>
        <w:t xml:space="preserve">IV </w:t>
      </w:r>
      <w:r w:rsidR="00C02050">
        <w:rPr>
          <w:rFonts w:ascii="Times New Roman" w:hAnsi="Times New Roman" w:cs="Times New Roman"/>
          <w:bCs/>
          <w:color w:val="000000"/>
        </w:rPr>
        <w:t>–</w:t>
      </w:r>
      <w:r w:rsidR="00CF1B13">
        <w:rPr>
          <w:rFonts w:ascii="Times New Roman" w:hAnsi="Times New Roman" w:cs="Times New Roman"/>
          <w:bCs/>
          <w:color w:val="000000"/>
        </w:rPr>
        <w:t xml:space="preserve"> </w:t>
      </w:r>
      <w:r w:rsidR="005B2B33" w:rsidRPr="00A44BA8">
        <w:rPr>
          <w:rFonts w:ascii="Times New Roman" w:hAnsi="Times New Roman" w:cs="Times New Roman"/>
          <w:color w:val="000000"/>
        </w:rPr>
        <w:t>O</w:t>
      </w:r>
      <w:r w:rsidR="00CF1B13">
        <w:rPr>
          <w:rFonts w:ascii="Times New Roman" w:hAnsi="Times New Roman" w:cs="Times New Roman"/>
          <w:color w:val="000000"/>
        </w:rPr>
        <w:t xml:space="preserve"> </w:t>
      </w:r>
      <w:r w:rsidR="005B2B33" w:rsidRPr="00A44BA8">
        <w:rPr>
          <w:rFonts w:ascii="Times New Roman" w:hAnsi="Times New Roman" w:cs="Times New Roman"/>
          <w:color w:val="000000"/>
        </w:rPr>
        <w:t>horário de entrada e saída do servidor;</w:t>
      </w:r>
    </w:p>
    <w:p w:rsidR="005B2B33" w:rsidRPr="00A44BA8" w:rsidRDefault="003F76AB" w:rsidP="00FA2C70">
      <w:pPr>
        <w:pStyle w:val="NormalWeb"/>
        <w:spacing w:afterLines="100" w:after="240"/>
        <w:ind w:firstLine="1418"/>
        <w:jc w:val="both"/>
        <w:rPr>
          <w:rFonts w:ascii="Times New Roman" w:hAnsi="Times New Roman" w:cs="Times New Roman"/>
          <w:color w:val="000000"/>
        </w:rPr>
      </w:pPr>
      <w:r w:rsidRPr="00A44BA8">
        <w:rPr>
          <w:rFonts w:ascii="Times New Roman" w:hAnsi="Times New Roman" w:cs="Times New Roman"/>
          <w:bCs/>
          <w:color w:val="000000"/>
        </w:rPr>
        <w:t xml:space="preserve">V – </w:t>
      </w:r>
      <w:r w:rsidR="005B2B33" w:rsidRPr="00A44BA8">
        <w:rPr>
          <w:rFonts w:ascii="Times New Roman" w:hAnsi="Times New Roman" w:cs="Times New Roman"/>
          <w:color w:val="000000"/>
        </w:rPr>
        <w:t>As</w:t>
      </w:r>
      <w:r w:rsidR="00CF1B13">
        <w:rPr>
          <w:rFonts w:ascii="Times New Roman" w:hAnsi="Times New Roman" w:cs="Times New Roman"/>
          <w:color w:val="000000"/>
        </w:rPr>
        <w:t xml:space="preserve"> </w:t>
      </w:r>
      <w:r w:rsidR="005B2B33" w:rsidRPr="00A44BA8">
        <w:rPr>
          <w:rFonts w:ascii="Times New Roman" w:hAnsi="Times New Roman" w:cs="Times New Roman"/>
          <w:color w:val="000000"/>
        </w:rPr>
        <w:t>ausências temporárias e as faltas ao serviço;</w:t>
      </w:r>
    </w:p>
    <w:p w:rsidR="005B2B33" w:rsidRPr="00A44BA8" w:rsidRDefault="003F76AB" w:rsidP="00FA2C70">
      <w:pPr>
        <w:pStyle w:val="NormalWeb"/>
        <w:spacing w:afterLines="100" w:after="240"/>
        <w:ind w:firstLine="1418"/>
        <w:jc w:val="both"/>
        <w:rPr>
          <w:rFonts w:ascii="Times New Roman" w:hAnsi="Times New Roman" w:cs="Times New Roman"/>
          <w:color w:val="000000"/>
        </w:rPr>
      </w:pPr>
      <w:r w:rsidRPr="00A44BA8">
        <w:rPr>
          <w:rFonts w:ascii="Times New Roman" w:hAnsi="Times New Roman" w:cs="Times New Roman"/>
          <w:bCs/>
          <w:color w:val="000000"/>
        </w:rPr>
        <w:t>VI –</w:t>
      </w:r>
      <w:r w:rsidR="005B2B33" w:rsidRPr="00A44BA8">
        <w:rPr>
          <w:rFonts w:ascii="Times New Roman" w:hAnsi="Times New Roman" w:cs="Times New Roman"/>
          <w:color w:val="000000"/>
        </w:rPr>
        <w:t xml:space="preserve"> As</w:t>
      </w:r>
      <w:r w:rsidR="00CF1B13">
        <w:rPr>
          <w:rFonts w:ascii="Times New Roman" w:hAnsi="Times New Roman" w:cs="Times New Roman"/>
          <w:color w:val="000000"/>
        </w:rPr>
        <w:t xml:space="preserve"> </w:t>
      </w:r>
      <w:r w:rsidR="005B2B33" w:rsidRPr="00A44BA8">
        <w:rPr>
          <w:rFonts w:ascii="Times New Roman" w:hAnsi="Times New Roman" w:cs="Times New Roman"/>
          <w:color w:val="000000"/>
        </w:rPr>
        <w:t>compensações legais;</w:t>
      </w:r>
    </w:p>
    <w:p w:rsidR="005B2B33" w:rsidRPr="00A44BA8" w:rsidRDefault="003F76AB" w:rsidP="00FA2C70">
      <w:pPr>
        <w:pStyle w:val="NormalWeb"/>
        <w:spacing w:afterLines="100" w:after="240"/>
        <w:ind w:firstLine="1418"/>
        <w:jc w:val="both"/>
        <w:rPr>
          <w:rFonts w:ascii="Times New Roman" w:hAnsi="Times New Roman" w:cs="Times New Roman"/>
          <w:color w:val="000000"/>
        </w:rPr>
      </w:pPr>
      <w:r w:rsidRPr="00A44BA8">
        <w:rPr>
          <w:rFonts w:ascii="Times New Roman" w:hAnsi="Times New Roman" w:cs="Times New Roman"/>
          <w:bCs/>
          <w:color w:val="000000"/>
        </w:rPr>
        <w:t xml:space="preserve">VII – </w:t>
      </w:r>
      <w:r w:rsidR="005B2B33" w:rsidRPr="00A44BA8">
        <w:rPr>
          <w:rFonts w:ascii="Times New Roman" w:hAnsi="Times New Roman" w:cs="Times New Roman"/>
          <w:color w:val="000000"/>
        </w:rPr>
        <w:t>Os</w:t>
      </w:r>
      <w:r w:rsidR="00CF1B13">
        <w:rPr>
          <w:rFonts w:ascii="Times New Roman" w:hAnsi="Times New Roman" w:cs="Times New Roman"/>
          <w:color w:val="000000"/>
        </w:rPr>
        <w:t xml:space="preserve"> </w:t>
      </w:r>
      <w:r w:rsidR="005B2B33" w:rsidRPr="00A44BA8">
        <w:rPr>
          <w:rFonts w:ascii="Times New Roman" w:hAnsi="Times New Roman" w:cs="Times New Roman"/>
          <w:color w:val="000000"/>
        </w:rPr>
        <w:t>afastamentos e licenças previstas em lei.</w:t>
      </w:r>
    </w:p>
    <w:p w:rsidR="005B2B33" w:rsidRPr="00A44BA8" w:rsidRDefault="005B2B33" w:rsidP="00FA2C70">
      <w:pPr>
        <w:pStyle w:val="NormalWeb"/>
        <w:spacing w:afterLines="100" w:after="240"/>
        <w:ind w:firstLine="1418"/>
        <w:jc w:val="both"/>
        <w:rPr>
          <w:rFonts w:ascii="Times New Roman" w:hAnsi="Times New Roman" w:cs="Times New Roman"/>
          <w:color w:val="000000"/>
        </w:rPr>
      </w:pPr>
      <w:r w:rsidRPr="00A44BA8">
        <w:rPr>
          <w:rFonts w:ascii="Times New Roman" w:hAnsi="Times New Roman" w:cs="Times New Roman"/>
          <w:bCs/>
          <w:color w:val="000000"/>
        </w:rPr>
        <w:t>Parágrafo Único</w:t>
      </w:r>
      <w:r w:rsidR="003F76AB" w:rsidRPr="00A44BA8">
        <w:rPr>
          <w:rFonts w:ascii="Times New Roman" w:hAnsi="Times New Roman" w:cs="Times New Roman"/>
          <w:bCs/>
          <w:color w:val="000000"/>
        </w:rPr>
        <w:t>.</w:t>
      </w:r>
      <w:r w:rsidRPr="00A44BA8">
        <w:rPr>
          <w:rFonts w:ascii="Times New Roman" w:hAnsi="Times New Roman" w:cs="Times New Roman"/>
          <w:color w:val="000000"/>
        </w:rPr>
        <w:t xml:space="preserve"> É vedada a dispensa do registro do ponto. </w:t>
      </w:r>
    </w:p>
    <w:p w:rsidR="00172E24" w:rsidRPr="00042457" w:rsidRDefault="0052106D" w:rsidP="00FA2C70">
      <w:pPr>
        <w:pStyle w:val="NormalWeb"/>
        <w:spacing w:before="0" w:afterLines="100" w:after="240"/>
        <w:ind w:firstLine="1418"/>
        <w:jc w:val="both"/>
        <w:rPr>
          <w:rFonts w:ascii="Times New Roman" w:eastAsiaTheme="minorHAnsi" w:hAnsi="Times New Roman" w:cs="Times New Roman"/>
          <w:lang w:eastAsia="en-US"/>
        </w:rPr>
      </w:pPr>
      <w:r w:rsidRPr="0094303F">
        <w:rPr>
          <w:rFonts w:ascii="Times New Roman" w:eastAsiaTheme="minorHAnsi" w:hAnsi="Times New Roman" w:cs="Times New Roman"/>
          <w:b/>
          <w:lang w:eastAsia="en-US"/>
        </w:rPr>
        <w:t xml:space="preserve">Art. </w:t>
      </w:r>
      <w:r w:rsidR="006725CE" w:rsidRPr="0094303F">
        <w:rPr>
          <w:rFonts w:ascii="Times New Roman" w:eastAsiaTheme="minorHAnsi" w:hAnsi="Times New Roman" w:cs="Times New Roman"/>
          <w:b/>
          <w:lang w:eastAsia="en-US"/>
        </w:rPr>
        <w:t>8</w:t>
      </w:r>
      <w:r w:rsidR="00172E24" w:rsidRPr="0094303F">
        <w:rPr>
          <w:rFonts w:ascii="Times New Roman" w:eastAsiaTheme="minorHAnsi" w:hAnsi="Times New Roman" w:cs="Times New Roman"/>
          <w:b/>
          <w:lang w:eastAsia="en-US"/>
        </w:rPr>
        <w:t>º</w:t>
      </w:r>
      <w:r w:rsidR="00172E24" w:rsidRPr="00A44BA8">
        <w:rPr>
          <w:rFonts w:ascii="Times New Roman" w:eastAsiaTheme="minorHAnsi" w:hAnsi="Times New Roman" w:cs="Times New Roman"/>
          <w:lang w:eastAsia="en-US"/>
        </w:rPr>
        <w:t xml:space="preserve"> Os atrasos não justificados e habituais caracterizarão impontualidade, e as faltas</w:t>
      </w:r>
      <w:r w:rsidR="00172E24" w:rsidRPr="00724685">
        <w:rPr>
          <w:rFonts w:ascii="Times New Roman" w:eastAsiaTheme="minorHAnsi" w:hAnsi="Times New Roman" w:cs="Times New Roman"/>
          <w:lang w:eastAsia="en-US"/>
        </w:rPr>
        <w:t xml:space="preserve"> não </w:t>
      </w:r>
      <w:r w:rsidR="00172E24" w:rsidRPr="00042457">
        <w:rPr>
          <w:rFonts w:ascii="Times New Roman" w:eastAsiaTheme="minorHAnsi" w:hAnsi="Times New Roman" w:cs="Times New Roman"/>
          <w:lang w:eastAsia="en-US"/>
        </w:rPr>
        <w:t>justificadas e habituai</w:t>
      </w:r>
      <w:r w:rsidR="009E00E5" w:rsidRPr="00042457">
        <w:rPr>
          <w:rFonts w:ascii="Times New Roman" w:eastAsiaTheme="minorHAnsi" w:hAnsi="Times New Roman" w:cs="Times New Roman"/>
          <w:lang w:eastAsia="en-US"/>
        </w:rPr>
        <w:t>s que se enquadrem nos termos d</w:t>
      </w:r>
      <w:r w:rsidR="00F107D2" w:rsidRPr="00042457">
        <w:rPr>
          <w:rFonts w:ascii="Times New Roman" w:eastAsiaTheme="minorHAnsi" w:hAnsi="Times New Roman" w:cs="Times New Roman"/>
          <w:lang w:eastAsia="en-US"/>
        </w:rPr>
        <w:t>o Estatuto dos Servidores Públicos da Administração Pública de Sorriso</w:t>
      </w:r>
      <w:r w:rsidR="00C02050" w:rsidRPr="00042457">
        <w:rPr>
          <w:rFonts w:ascii="Times New Roman" w:eastAsiaTheme="minorHAnsi" w:hAnsi="Times New Roman" w:cs="Times New Roman"/>
          <w:lang w:eastAsia="en-US"/>
        </w:rPr>
        <w:t xml:space="preserve">, configurarão </w:t>
      </w:r>
      <w:proofErr w:type="spellStart"/>
      <w:r w:rsidR="00C02050" w:rsidRPr="00042457">
        <w:rPr>
          <w:rFonts w:ascii="Times New Roman" w:eastAsiaTheme="minorHAnsi" w:hAnsi="Times New Roman" w:cs="Times New Roman"/>
          <w:lang w:eastAsia="en-US"/>
        </w:rPr>
        <w:t>inassidu</w:t>
      </w:r>
      <w:r w:rsidR="00C74663" w:rsidRPr="00042457">
        <w:rPr>
          <w:rFonts w:ascii="Times New Roman" w:eastAsiaTheme="minorHAnsi" w:hAnsi="Times New Roman" w:cs="Times New Roman"/>
          <w:lang w:eastAsia="en-US"/>
        </w:rPr>
        <w:t>i</w:t>
      </w:r>
      <w:r w:rsidR="00172E24" w:rsidRPr="00042457">
        <w:rPr>
          <w:rFonts w:ascii="Times New Roman" w:eastAsiaTheme="minorHAnsi" w:hAnsi="Times New Roman" w:cs="Times New Roman"/>
          <w:lang w:eastAsia="en-US"/>
        </w:rPr>
        <w:t>dade</w:t>
      </w:r>
      <w:proofErr w:type="spellEnd"/>
      <w:r w:rsidR="00172E24" w:rsidRPr="00042457">
        <w:rPr>
          <w:rFonts w:ascii="Times New Roman" w:eastAsiaTheme="minorHAnsi" w:hAnsi="Times New Roman" w:cs="Times New Roman"/>
          <w:lang w:eastAsia="en-US"/>
        </w:rPr>
        <w:t xml:space="preserve"> habitual que, condicionará o servidor a procedimento disciplinar</w:t>
      </w:r>
      <w:r w:rsidR="00C74663" w:rsidRPr="00042457">
        <w:rPr>
          <w:rFonts w:ascii="Times New Roman" w:eastAsiaTheme="minorHAnsi" w:hAnsi="Times New Roman" w:cs="Times New Roman"/>
          <w:lang w:eastAsia="en-US"/>
        </w:rPr>
        <w:t>.</w:t>
      </w:r>
    </w:p>
    <w:p w:rsidR="00172E24" w:rsidRPr="00042457" w:rsidRDefault="00172E24" w:rsidP="00FA2C70">
      <w:pPr>
        <w:pStyle w:val="NormalWeb"/>
        <w:spacing w:before="0" w:afterLines="100" w:after="240"/>
        <w:ind w:firstLine="1418"/>
        <w:jc w:val="both"/>
        <w:rPr>
          <w:rFonts w:ascii="Times New Roman" w:eastAsiaTheme="minorHAnsi" w:hAnsi="Times New Roman" w:cs="Times New Roman"/>
          <w:lang w:eastAsia="en-US"/>
        </w:rPr>
      </w:pPr>
      <w:r w:rsidRPr="00042457">
        <w:rPr>
          <w:rFonts w:ascii="Times New Roman" w:eastAsiaTheme="minorHAnsi" w:hAnsi="Times New Roman" w:cs="Times New Roman"/>
          <w:lang w:eastAsia="en-US"/>
        </w:rPr>
        <w:t xml:space="preserve">§ 1º </w:t>
      </w:r>
      <w:r w:rsidR="00F07EDD" w:rsidRPr="00042457">
        <w:rPr>
          <w:rFonts w:ascii="Times New Roman" w:eastAsiaTheme="minorHAnsi" w:hAnsi="Times New Roman" w:cs="Times New Roman"/>
          <w:lang w:eastAsia="en-US"/>
        </w:rPr>
        <w:t>Não serão descontados nem computadas como jornada extraordinária as variações de horário no registro de ponto não excedente de 5 (cinco) minutos</w:t>
      </w:r>
      <w:r w:rsidR="00C74663" w:rsidRPr="00042457">
        <w:rPr>
          <w:rFonts w:ascii="Times New Roman" w:eastAsiaTheme="minorHAnsi" w:hAnsi="Times New Roman" w:cs="Times New Roman"/>
          <w:lang w:eastAsia="en-US"/>
        </w:rPr>
        <w:t xml:space="preserve"> na entrada e de 5 (cinco) minutos da saída.</w:t>
      </w:r>
    </w:p>
    <w:p w:rsidR="00172E24" w:rsidRPr="00042457" w:rsidRDefault="00172E24" w:rsidP="00FA2C70">
      <w:pPr>
        <w:pStyle w:val="NormalWeb"/>
        <w:spacing w:before="0" w:afterLines="100" w:after="240"/>
        <w:ind w:firstLine="1418"/>
        <w:jc w:val="both"/>
        <w:rPr>
          <w:rFonts w:ascii="Times New Roman" w:eastAsiaTheme="minorHAnsi" w:hAnsi="Times New Roman" w:cs="Times New Roman"/>
          <w:lang w:eastAsia="en-US"/>
        </w:rPr>
      </w:pPr>
      <w:r w:rsidRPr="00042457">
        <w:rPr>
          <w:rFonts w:ascii="Times New Roman" w:eastAsiaTheme="minorHAnsi" w:hAnsi="Times New Roman" w:cs="Times New Roman"/>
          <w:lang w:eastAsia="en-US"/>
        </w:rPr>
        <w:t>§ 2º A ausência superior a 1</w:t>
      </w:r>
      <w:r w:rsidR="00F07EDD" w:rsidRPr="00042457">
        <w:rPr>
          <w:rFonts w:ascii="Times New Roman" w:eastAsiaTheme="minorHAnsi" w:hAnsi="Times New Roman" w:cs="Times New Roman"/>
          <w:lang w:eastAsia="en-US"/>
        </w:rPr>
        <w:t>0</w:t>
      </w:r>
      <w:r w:rsidRPr="00042457">
        <w:rPr>
          <w:rFonts w:ascii="Times New Roman" w:eastAsiaTheme="minorHAnsi" w:hAnsi="Times New Roman" w:cs="Times New Roman"/>
          <w:lang w:eastAsia="en-US"/>
        </w:rPr>
        <w:t xml:space="preserve"> (</w:t>
      </w:r>
      <w:r w:rsidR="00F07EDD" w:rsidRPr="00042457">
        <w:rPr>
          <w:rFonts w:ascii="Times New Roman" w:eastAsiaTheme="minorHAnsi" w:hAnsi="Times New Roman" w:cs="Times New Roman"/>
          <w:lang w:eastAsia="en-US"/>
        </w:rPr>
        <w:t>dez</w:t>
      </w:r>
      <w:r w:rsidRPr="00042457">
        <w:rPr>
          <w:rFonts w:ascii="Times New Roman" w:eastAsiaTheme="minorHAnsi" w:hAnsi="Times New Roman" w:cs="Times New Roman"/>
          <w:lang w:eastAsia="en-US"/>
        </w:rPr>
        <w:t>) minutos, deverá ser</w:t>
      </w:r>
      <w:r w:rsidR="00F07EDD" w:rsidRPr="00042457">
        <w:rPr>
          <w:rFonts w:ascii="Times New Roman" w:eastAsiaTheme="minorHAnsi" w:hAnsi="Times New Roman" w:cs="Times New Roman"/>
          <w:lang w:eastAsia="en-US"/>
        </w:rPr>
        <w:t xml:space="preserve"> comunicada à chefia imediata e</w:t>
      </w:r>
      <w:r w:rsidRPr="00042457">
        <w:rPr>
          <w:rFonts w:ascii="Times New Roman" w:eastAsiaTheme="minorHAnsi" w:hAnsi="Times New Roman" w:cs="Times New Roman"/>
          <w:lang w:eastAsia="en-US"/>
        </w:rPr>
        <w:t xml:space="preserve"> compensada ou justificada, para que não impli</w:t>
      </w:r>
      <w:r w:rsidR="00F07EDD" w:rsidRPr="00042457">
        <w:rPr>
          <w:rFonts w:ascii="Times New Roman" w:eastAsiaTheme="minorHAnsi" w:hAnsi="Times New Roman" w:cs="Times New Roman"/>
          <w:lang w:eastAsia="en-US"/>
        </w:rPr>
        <w:t>que em prejuízo da remuneração</w:t>
      </w:r>
      <w:r w:rsidRPr="00042457">
        <w:rPr>
          <w:rFonts w:ascii="Times New Roman" w:eastAsiaTheme="minorHAnsi" w:hAnsi="Times New Roman" w:cs="Times New Roman"/>
          <w:lang w:eastAsia="en-US"/>
        </w:rPr>
        <w:t xml:space="preserve">, devendo constar no </w:t>
      </w:r>
      <w:r w:rsidR="00F07EDD" w:rsidRPr="00042457">
        <w:rPr>
          <w:rFonts w:ascii="Times New Roman" w:eastAsiaTheme="minorHAnsi" w:hAnsi="Times New Roman" w:cs="Times New Roman"/>
          <w:lang w:eastAsia="en-US"/>
        </w:rPr>
        <w:t>R</w:t>
      </w:r>
      <w:r w:rsidRPr="00042457">
        <w:rPr>
          <w:rFonts w:ascii="Times New Roman" w:eastAsiaTheme="minorHAnsi" w:hAnsi="Times New Roman" w:cs="Times New Roman"/>
          <w:lang w:eastAsia="en-US"/>
        </w:rPr>
        <w:t>elatório</w:t>
      </w:r>
      <w:r w:rsidR="00E534F3" w:rsidRPr="00042457">
        <w:rPr>
          <w:rFonts w:ascii="Times New Roman" w:eastAsiaTheme="minorHAnsi" w:hAnsi="Times New Roman" w:cs="Times New Roman"/>
          <w:lang w:eastAsia="en-US"/>
        </w:rPr>
        <w:t xml:space="preserve"> de</w:t>
      </w:r>
      <w:r w:rsidRPr="00042457">
        <w:rPr>
          <w:rFonts w:ascii="Times New Roman" w:eastAsiaTheme="minorHAnsi" w:hAnsi="Times New Roman" w:cs="Times New Roman"/>
          <w:lang w:eastAsia="en-US"/>
        </w:rPr>
        <w:t xml:space="preserve"> </w:t>
      </w:r>
      <w:r w:rsidR="00F07EDD" w:rsidRPr="00042457">
        <w:rPr>
          <w:rFonts w:ascii="Times New Roman" w:eastAsiaTheme="minorHAnsi" w:hAnsi="Times New Roman" w:cs="Times New Roman"/>
          <w:lang w:eastAsia="en-US"/>
        </w:rPr>
        <w:t>Justificativas</w:t>
      </w:r>
      <w:r w:rsidRPr="00042457">
        <w:rPr>
          <w:rFonts w:ascii="Times New Roman" w:eastAsiaTheme="minorHAnsi" w:hAnsi="Times New Roman" w:cs="Times New Roman"/>
          <w:lang w:eastAsia="en-US"/>
        </w:rPr>
        <w:t xml:space="preserve"> indicando o r</w:t>
      </w:r>
      <w:r w:rsidR="00F07EDD" w:rsidRPr="00042457">
        <w:rPr>
          <w:rFonts w:ascii="Times New Roman" w:eastAsiaTheme="minorHAnsi" w:hAnsi="Times New Roman" w:cs="Times New Roman"/>
          <w:lang w:eastAsia="en-US"/>
        </w:rPr>
        <w:t>espectivo Código de Ocorrências.</w:t>
      </w:r>
    </w:p>
    <w:p w:rsidR="00A44BA8" w:rsidRDefault="00172E24" w:rsidP="00FA2C70">
      <w:pPr>
        <w:pStyle w:val="NormalWeb"/>
        <w:spacing w:before="0" w:afterLines="100" w:after="240"/>
        <w:ind w:firstLine="1418"/>
        <w:jc w:val="both"/>
        <w:rPr>
          <w:rFonts w:ascii="Times New Roman" w:eastAsiaTheme="minorHAnsi" w:hAnsi="Times New Roman" w:cs="Times New Roman"/>
          <w:lang w:eastAsia="en-US"/>
        </w:rPr>
      </w:pPr>
      <w:r w:rsidRPr="00042457">
        <w:rPr>
          <w:rFonts w:ascii="Times New Roman" w:eastAsiaTheme="minorHAnsi" w:hAnsi="Times New Roman" w:cs="Times New Roman"/>
          <w:lang w:eastAsia="en-US"/>
        </w:rPr>
        <w:t xml:space="preserve">§ 3º A falta deverá ser comunicada à chefia imediata e compensada ou justificada por motivos legais, para que não implique em prejuízo da remuneração, devendo </w:t>
      </w:r>
      <w:r w:rsidR="00A44BA8" w:rsidRPr="00042457">
        <w:rPr>
          <w:rFonts w:ascii="Times New Roman" w:eastAsiaTheme="minorHAnsi" w:hAnsi="Times New Roman" w:cs="Times New Roman"/>
          <w:lang w:eastAsia="en-US"/>
        </w:rPr>
        <w:t xml:space="preserve">constar no Relatório </w:t>
      </w:r>
      <w:r w:rsidR="00E534F3" w:rsidRPr="00042457">
        <w:rPr>
          <w:rFonts w:ascii="Times New Roman" w:eastAsiaTheme="minorHAnsi" w:hAnsi="Times New Roman" w:cs="Times New Roman"/>
          <w:lang w:eastAsia="en-US"/>
        </w:rPr>
        <w:t xml:space="preserve">de </w:t>
      </w:r>
      <w:r w:rsidR="00A44BA8" w:rsidRPr="00042457">
        <w:rPr>
          <w:rFonts w:ascii="Times New Roman" w:eastAsiaTheme="minorHAnsi" w:hAnsi="Times New Roman" w:cs="Times New Roman"/>
          <w:lang w:eastAsia="en-US"/>
        </w:rPr>
        <w:t>Justificativas indicando o respectivo Código de Ocorrências</w:t>
      </w:r>
      <w:r w:rsidR="00E534F3" w:rsidRPr="00042457">
        <w:rPr>
          <w:rFonts w:ascii="Times New Roman" w:eastAsiaTheme="minorHAnsi" w:hAnsi="Times New Roman" w:cs="Times New Roman"/>
          <w:lang w:eastAsia="en-US"/>
        </w:rPr>
        <w:t xml:space="preserve"> (</w:t>
      </w:r>
      <w:r w:rsidR="00042457" w:rsidRPr="00042457">
        <w:rPr>
          <w:rFonts w:ascii="Times New Roman" w:eastAsiaTheme="minorHAnsi" w:hAnsi="Times New Roman" w:cs="Times New Roman"/>
          <w:lang w:eastAsia="en-US"/>
        </w:rPr>
        <w:t>ANEXO</w:t>
      </w:r>
      <w:r w:rsidR="00E534F3" w:rsidRPr="00042457">
        <w:rPr>
          <w:rFonts w:ascii="Times New Roman" w:eastAsiaTheme="minorHAnsi" w:hAnsi="Times New Roman" w:cs="Times New Roman"/>
          <w:lang w:eastAsia="en-US"/>
        </w:rPr>
        <w:t xml:space="preserve"> I)</w:t>
      </w:r>
      <w:r w:rsidR="00A44BA8" w:rsidRPr="00042457">
        <w:rPr>
          <w:rFonts w:ascii="Times New Roman" w:eastAsiaTheme="minorHAnsi" w:hAnsi="Times New Roman" w:cs="Times New Roman"/>
          <w:lang w:eastAsia="en-US"/>
        </w:rPr>
        <w:t>.</w:t>
      </w:r>
    </w:p>
    <w:p w:rsidR="00BF2F16" w:rsidRPr="00310C72" w:rsidRDefault="00BF2F16" w:rsidP="00FA2C70">
      <w:pPr>
        <w:pStyle w:val="NormalWeb"/>
        <w:spacing w:before="0" w:afterLines="100" w:after="240"/>
        <w:ind w:firstLine="1418"/>
        <w:jc w:val="both"/>
        <w:rPr>
          <w:rFonts w:ascii="Times New Roman" w:eastAsiaTheme="minorHAnsi" w:hAnsi="Times New Roman" w:cs="Times New Roman"/>
          <w:lang w:eastAsia="en-US"/>
        </w:rPr>
      </w:pPr>
      <w:r w:rsidRPr="00310C72">
        <w:rPr>
          <w:rFonts w:ascii="Times New Roman" w:eastAsiaTheme="minorHAnsi" w:hAnsi="Times New Roman" w:cs="Times New Roman"/>
          <w:lang w:eastAsia="en-US"/>
        </w:rPr>
        <w:t xml:space="preserve">§ 4º Os horários registrados antes do início ou após o término da jornada diária de trabalho do servidor, somente serão </w:t>
      </w:r>
      <w:r w:rsidR="009F11AB" w:rsidRPr="00310C72">
        <w:rPr>
          <w:rFonts w:ascii="Times New Roman" w:eastAsiaTheme="minorHAnsi" w:hAnsi="Times New Roman" w:cs="Times New Roman"/>
          <w:lang w:eastAsia="en-US"/>
        </w:rPr>
        <w:t>utilizados na compensação de ausências</w:t>
      </w:r>
      <w:r w:rsidRPr="00310C72">
        <w:rPr>
          <w:rFonts w:ascii="Times New Roman" w:eastAsiaTheme="minorHAnsi" w:hAnsi="Times New Roman" w:cs="Times New Roman"/>
          <w:lang w:eastAsia="en-US"/>
        </w:rPr>
        <w:t xml:space="preserve">, mediante autorização do </w:t>
      </w:r>
      <w:r w:rsidR="00A44BA8" w:rsidRPr="00310C72">
        <w:rPr>
          <w:rFonts w:ascii="Times New Roman" w:eastAsiaTheme="minorHAnsi" w:hAnsi="Times New Roman" w:cs="Times New Roman"/>
          <w:lang w:eastAsia="en-US"/>
        </w:rPr>
        <w:t>Coordenador</w:t>
      </w:r>
      <w:r w:rsidR="009F11AB" w:rsidRPr="00310C72">
        <w:rPr>
          <w:rFonts w:ascii="Times New Roman" w:eastAsiaTheme="minorHAnsi" w:hAnsi="Times New Roman" w:cs="Times New Roman"/>
          <w:lang w:eastAsia="en-US"/>
        </w:rPr>
        <w:t xml:space="preserve"> ou superior equivalente, </w:t>
      </w:r>
      <w:r w:rsidRPr="00310C72">
        <w:rPr>
          <w:rFonts w:ascii="Times New Roman" w:eastAsiaTheme="minorHAnsi" w:hAnsi="Times New Roman" w:cs="Times New Roman"/>
          <w:lang w:eastAsia="en-US"/>
        </w:rPr>
        <w:t xml:space="preserve">no </w:t>
      </w:r>
      <w:r w:rsidR="009F11AB" w:rsidRPr="00310C72">
        <w:rPr>
          <w:rFonts w:ascii="Times New Roman" w:eastAsiaTheme="minorHAnsi" w:hAnsi="Times New Roman" w:cs="Times New Roman"/>
          <w:lang w:eastAsia="en-US"/>
        </w:rPr>
        <w:t>Re</w:t>
      </w:r>
      <w:r w:rsidRPr="00310C72">
        <w:rPr>
          <w:rFonts w:ascii="Times New Roman" w:eastAsiaTheme="minorHAnsi" w:hAnsi="Times New Roman" w:cs="Times New Roman"/>
          <w:lang w:eastAsia="en-US"/>
        </w:rPr>
        <w:t xml:space="preserve">latório de </w:t>
      </w:r>
      <w:r w:rsidR="009F11AB" w:rsidRPr="00310C72">
        <w:rPr>
          <w:rFonts w:ascii="Times New Roman" w:eastAsiaTheme="minorHAnsi" w:hAnsi="Times New Roman" w:cs="Times New Roman"/>
          <w:lang w:eastAsia="en-US"/>
        </w:rPr>
        <w:t>Justificativas, não podendo exceder a 5 (cinco) ocorrências ao mês.</w:t>
      </w:r>
    </w:p>
    <w:p w:rsidR="00BF2F16" w:rsidRDefault="00BF2F16" w:rsidP="00FA2C70">
      <w:pPr>
        <w:pStyle w:val="NormalWeb"/>
        <w:spacing w:before="0" w:afterLines="100" w:after="240"/>
        <w:ind w:firstLine="1418"/>
        <w:jc w:val="both"/>
        <w:rPr>
          <w:rFonts w:ascii="Times New Roman" w:eastAsiaTheme="minorHAnsi" w:hAnsi="Times New Roman" w:cs="Times New Roman"/>
          <w:lang w:eastAsia="en-US"/>
        </w:rPr>
      </w:pPr>
      <w:r w:rsidRPr="00724685">
        <w:rPr>
          <w:rFonts w:ascii="Times New Roman" w:eastAsiaTheme="minorHAnsi" w:hAnsi="Times New Roman" w:cs="Times New Roman"/>
          <w:lang w:eastAsia="en-US"/>
        </w:rPr>
        <w:t xml:space="preserve">§ 5º Em nenhuma hipótese serão compensadas as horas registradas antes do início ou após o término da jornada diária de trabalho do servidor que não foram autorizadas </w:t>
      </w:r>
      <w:r w:rsidRPr="00724685">
        <w:rPr>
          <w:rFonts w:ascii="Times New Roman" w:eastAsiaTheme="minorHAnsi" w:hAnsi="Times New Roman" w:cs="Times New Roman"/>
          <w:lang w:eastAsia="en-US"/>
        </w:rPr>
        <w:lastRenderedPageBreak/>
        <w:t xml:space="preserve">pelo </w:t>
      </w:r>
      <w:r w:rsidR="00B631D3">
        <w:rPr>
          <w:rFonts w:ascii="Times New Roman" w:eastAsiaTheme="minorHAnsi" w:hAnsi="Times New Roman" w:cs="Times New Roman"/>
          <w:lang w:eastAsia="en-US"/>
        </w:rPr>
        <w:t>coordenador</w:t>
      </w:r>
      <w:r w:rsidRPr="00724685">
        <w:rPr>
          <w:rFonts w:ascii="Times New Roman" w:eastAsiaTheme="minorHAnsi" w:hAnsi="Times New Roman" w:cs="Times New Roman"/>
          <w:lang w:eastAsia="en-US"/>
        </w:rPr>
        <w:t xml:space="preserve"> ou superior equivalente.</w:t>
      </w:r>
    </w:p>
    <w:p w:rsidR="00071B13" w:rsidRDefault="00071B13" w:rsidP="00FA2C70">
      <w:pPr>
        <w:pStyle w:val="NormalWeb"/>
        <w:spacing w:before="0" w:afterLines="100" w:after="240"/>
        <w:ind w:firstLine="1418"/>
        <w:jc w:val="both"/>
        <w:rPr>
          <w:rFonts w:ascii="Times New Roman" w:eastAsiaTheme="minorHAnsi" w:hAnsi="Times New Roman" w:cs="Times New Roman"/>
          <w:lang w:eastAsia="en-US"/>
        </w:rPr>
      </w:pPr>
      <w:r w:rsidRPr="00724685">
        <w:rPr>
          <w:rFonts w:ascii="Times New Roman" w:eastAsiaTheme="minorHAnsi" w:hAnsi="Times New Roman" w:cs="Times New Roman"/>
          <w:lang w:eastAsia="en-US"/>
        </w:rPr>
        <w:t>§ 6º O servidor perderá a totalidade de sua remuneração do dia, quando comparecer ou retirar-se do serviço fora de horário e/ou sem autorização da chefia.</w:t>
      </w:r>
    </w:p>
    <w:p w:rsidR="009F11AB" w:rsidRDefault="00BF2F16" w:rsidP="00FA2C70">
      <w:pPr>
        <w:pStyle w:val="NormalWeb"/>
        <w:spacing w:before="0" w:afterLines="100" w:after="240"/>
        <w:ind w:firstLine="1418"/>
        <w:jc w:val="both"/>
        <w:rPr>
          <w:rFonts w:ascii="Times New Roman" w:eastAsiaTheme="minorHAnsi" w:hAnsi="Times New Roman" w:cs="Times New Roman"/>
          <w:lang w:eastAsia="en-US"/>
        </w:rPr>
      </w:pPr>
      <w:r w:rsidRPr="00724685">
        <w:rPr>
          <w:rFonts w:ascii="Times New Roman" w:eastAsiaTheme="minorHAnsi" w:hAnsi="Times New Roman" w:cs="Times New Roman"/>
          <w:lang w:eastAsia="en-US"/>
        </w:rPr>
        <w:t xml:space="preserve">§ </w:t>
      </w:r>
      <w:r w:rsidR="00071B13" w:rsidRPr="00724685">
        <w:rPr>
          <w:rFonts w:ascii="Times New Roman" w:eastAsiaTheme="minorHAnsi" w:hAnsi="Times New Roman" w:cs="Times New Roman"/>
          <w:lang w:eastAsia="en-US"/>
        </w:rPr>
        <w:t>7</w:t>
      </w:r>
      <w:r w:rsidRPr="00724685">
        <w:rPr>
          <w:rFonts w:ascii="Times New Roman" w:eastAsiaTheme="minorHAnsi" w:hAnsi="Times New Roman" w:cs="Times New Roman"/>
          <w:lang w:eastAsia="en-US"/>
        </w:rPr>
        <w:t xml:space="preserve">º Compete ao chefe imediato o controle da frequência dos servidores lotados na unidade pela qual é responsável, bem como a administração dos respectivos </w:t>
      </w:r>
      <w:r w:rsidR="00B631D3">
        <w:rPr>
          <w:rFonts w:ascii="Times New Roman" w:eastAsiaTheme="minorHAnsi" w:hAnsi="Times New Roman" w:cs="Times New Roman"/>
          <w:lang w:eastAsia="en-US"/>
        </w:rPr>
        <w:t>R</w:t>
      </w:r>
      <w:r w:rsidRPr="00724685">
        <w:rPr>
          <w:rFonts w:ascii="Times New Roman" w:eastAsiaTheme="minorHAnsi" w:hAnsi="Times New Roman" w:cs="Times New Roman"/>
          <w:lang w:eastAsia="en-US"/>
        </w:rPr>
        <w:t xml:space="preserve">elatórios de </w:t>
      </w:r>
      <w:r w:rsidR="00B631D3">
        <w:rPr>
          <w:rFonts w:ascii="Times New Roman" w:eastAsiaTheme="minorHAnsi" w:hAnsi="Times New Roman" w:cs="Times New Roman"/>
          <w:lang w:eastAsia="en-US"/>
        </w:rPr>
        <w:t>Justificativas</w:t>
      </w:r>
      <w:r w:rsidRPr="00724685">
        <w:rPr>
          <w:rFonts w:ascii="Times New Roman" w:eastAsiaTheme="minorHAnsi" w:hAnsi="Times New Roman" w:cs="Times New Roman"/>
          <w:lang w:eastAsia="en-US"/>
        </w:rPr>
        <w:t>, devendo observar as regras estabelecidas por esta Portaria.</w:t>
      </w:r>
    </w:p>
    <w:p w:rsidR="00A511CE" w:rsidRDefault="00BF2F16" w:rsidP="00FA2C70">
      <w:pPr>
        <w:pStyle w:val="NormalWeb"/>
        <w:spacing w:before="0" w:afterLines="100" w:after="240"/>
        <w:ind w:firstLine="1418"/>
        <w:jc w:val="both"/>
        <w:rPr>
          <w:rFonts w:ascii="Times New Roman" w:eastAsiaTheme="minorHAnsi" w:hAnsi="Times New Roman" w:cs="Times New Roman"/>
          <w:lang w:eastAsia="en-US"/>
        </w:rPr>
      </w:pPr>
      <w:r w:rsidRPr="00724685">
        <w:rPr>
          <w:rFonts w:ascii="Times New Roman" w:eastAsiaTheme="minorHAnsi" w:hAnsi="Times New Roman" w:cs="Times New Roman"/>
          <w:lang w:eastAsia="en-US"/>
        </w:rPr>
        <w:t xml:space="preserve">§ </w:t>
      </w:r>
      <w:r w:rsidR="00071B13" w:rsidRPr="00724685">
        <w:rPr>
          <w:rFonts w:ascii="Times New Roman" w:eastAsiaTheme="minorHAnsi" w:hAnsi="Times New Roman" w:cs="Times New Roman"/>
          <w:lang w:eastAsia="en-US"/>
        </w:rPr>
        <w:t>8</w:t>
      </w:r>
      <w:r w:rsidRPr="00724685">
        <w:rPr>
          <w:rFonts w:ascii="Times New Roman" w:eastAsiaTheme="minorHAnsi" w:hAnsi="Times New Roman" w:cs="Times New Roman"/>
          <w:lang w:eastAsia="en-US"/>
        </w:rPr>
        <w:t xml:space="preserve">º </w:t>
      </w:r>
      <w:r w:rsidR="00A511CE">
        <w:rPr>
          <w:rFonts w:ascii="Times New Roman" w:eastAsiaTheme="minorHAnsi" w:hAnsi="Times New Roman" w:cs="Times New Roman"/>
          <w:lang w:eastAsia="en-US"/>
        </w:rPr>
        <w:t>O</w:t>
      </w:r>
      <w:r w:rsidR="00EC7D3F">
        <w:rPr>
          <w:rFonts w:ascii="Times New Roman" w:eastAsiaTheme="minorHAnsi" w:hAnsi="Times New Roman" w:cs="Times New Roman"/>
          <w:lang w:eastAsia="en-US"/>
        </w:rPr>
        <w:t xml:space="preserve"> </w:t>
      </w:r>
      <w:r w:rsidR="00A511CE">
        <w:rPr>
          <w:rFonts w:ascii="Times New Roman" w:eastAsiaTheme="minorHAnsi" w:hAnsi="Times New Roman" w:cs="Times New Roman"/>
          <w:lang w:eastAsia="en-US"/>
        </w:rPr>
        <w:t>Re</w:t>
      </w:r>
      <w:r w:rsidRPr="00724685">
        <w:rPr>
          <w:rFonts w:ascii="Times New Roman" w:eastAsiaTheme="minorHAnsi" w:hAnsi="Times New Roman" w:cs="Times New Roman"/>
          <w:lang w:eastAsia="en-US"/>
        </w:rPr>
        <w:t xml:space="preserve">latório de </w:t>
      </w:r>
      <w:r w:rsidR="00A511CE">
        <w:rPr>
          <w:rFonts w:ascii="Times New Roman" w:eastAsiaTheme="minorHAnsi" w:hAnsi="Times New Roman" w:cs="Times New Roman"/>
          <w:lang w:eastAsia="en-US"/>
        </w:rPr>
        <w:t>Justificativas</w:t>
      </w:r>
      <w:r w:rsidR="00EC7D3F">
        <w:rPr>
          <w:rFonts w:ascii="Times New Roman" w:eastAsiaTheme="minorHAnsi" w:hAnsi="Times New Roman" w:cs="Times New Roman"/>
          <w:lang w:eastAsia="en-US"/>
        </w:rPr>
        <w:t xml:space="preserve"> </w:t>
      </w:r>
      <w:r w:rsidR="00A511CE">
        <w:rPr>
          <w:rFonts w:ascii="Times New Roman" w:eastAsiaTheme="minorHAnsi" w:hAnsi="Times New Roman" w:cs="Times New Roman"/>
          <w:lang w:eastAsia="en-US"/>
        </w:rPr>
        <w:t xml:space="preserve">deverá ser entregue na Unidade Interna de Recursos Humanos, devidamente </w:t>
      </w:r>
      <w:r w:rsidR="00A511CE" w:rsidRPr="00724685">
        <w:rPr>
          <w:rFonts w:ascii="Times New Roman" w:eastAsiaTheme="minorHAnsi" w:hAnsi="Times New Roman" w:cs="Times New Roman"/>
          <w:lang w:eastAsia="en-US"/>
        </w:rPr>
        <w:t>preenchido e assinado pelo servidor, endossado pela chefia imediata</w:t>
      </w:r>
      <w:r w:rsidR="00A511CE">
        <w:rPr>
          <w:rFonts w:ascii="Times New Roman" w:eastAsiaTheme="minorHAnsi" w:hAnsi="Times New Roman" w:cs="Times New Roman"/>
          <w:lang w:eastAsia="en-US"/>
        </w:rPr>
        <w:t xml:space="preserve">, até o dia </w:t>
      </w:r>
      <w:r w:rsidR="00A511CE" w:rsidRPr="00724685">
        <w:rPr>
          <w:rFonts w:ascii="Times New Roman" w:eastAsiaTheme="minorHAnsi" w:hAnsi="Times New Roman" w:cs="Times New Roman"/>
          <w:lang w:eastAsia="en-US"/>
        </w:rPr>
        <w:t>23 (vinte e três) de cada mês</w:t>
      </w:r>
      <w:r w:rsidR="00A511CE">
        <w:rPr>
          <w:rFonts w:ascii="Times New Roman" w:eastAsiaTheme="minorHAnsi" w:hAnsi="Times New Roman" w:cs="Times New Roman"/>
          <w:lang w:eastAsia="en-US"/>
        </w:rPr>
        <w:t>.</w:t>
      </w:r>
    </w:p>
    <w:p w:rsidR="00172E24" w:rsidRDefault="00A511CE" w:rsidP="00FA2C70">
      <w:pPr>
        <w:pStyle w:val="NormalWeb"/>
        <w:spacing w:before="0" w:afterLines="100" w:after="240"/>
        <w:ind w:firstLine="1418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§ 9º A não entrega do Relatório de Justificativas </w:t>
      </w:r>
      <w:r w:rsidR="00BF2F16" w:rsidRPr="00724685">
        <w:rPr>
          <w:rFonts w:ascii="Times New Roman" w:eastAsiaTheme="minorHAnsi" w:hAnsi="Times New Roman" w:cs="Times New Roman"/>
          <w:lang w:eastAsia="en-US"/>
        </w:rPr>
        <w:t>pressupõe ausência do servidor durante o período correspondente ao relatório.</w:t>
      </w:r>
    </w:p>
    <w:p w:rsidR="00EA775A" w:rsidRDefault="0052106D" w:rsidP="00FA2C70">
      <w:pPr>
        <w:pStyle w:val="NormalWeb"/>
        <w:spacing w:before="0" w:afterLines="100" w:after="240"/>
        <w:ind w:firstLine="1418"/>
        <w:jc w:val="both"/>
        <w:rPr>
          <w:rFonts w:ascii="Times New Roman" w:eastAsiaTheme="minorHAnsi" w:hAnsi="Times New Roman" w:cs="Times New Roman"/>
          <w:lang w:eastAsia="en-US"/>
        </w:rPr>
      </w:pPr>
      <w:r w:rsidRPr="0094303F">
        <w:rPr>
          <w:rFonts w:ascii="Times New Roman" w:eastAsiaTheme="minorHAnsi" w:hAnsi="Times New Roman" w:cs="Times New Roman"/>
          <w:b/>
          <w:lang w:eastAsia="en-US"/>
        </w:rPr>
        <w:t xml:space="preserve">Art. </w:t>
      </w:r>
      <w:r w:rsidR="0094303F" w:rsidRPr="0094303F">
        <w:rPr>
          <w:rFonts w:ascii="Times New Roman" w:eastAsiaTheme="minorHAnsi" w:hAnsi="Times New Roman" w:cs="Times New Roman"/>
          <w:b/>
          <w:lang w:eastAsia="en-US"/>
        </w:rPr>
        <w:t>9</w:t>
      </w:r>
      <w:r w:rsidR="00EA775A" w:rsidRPr="0094303F">
        <w:rPr>
          <w:rFonts w:ascii="Times New Roman" w:eastAsiaTheme="minorHAnsi" w:hAnsi="Times New Roman" w:cs="Times New Roman"/>
          <w:b/>
          <w:lang w:eastAsia="en-US"/>
        </w:rPr>
        <w:t>º</w:t>
      </w:r>
      <w:r w:rsidR="00EA775A" w:rsidRPr="00724685">
        <w:rPr>
          <w:rFonts w:ascii="Times New Roman" w:eastAsiaTheme="minorHAnsi" w:hAnsi="Times New Roman" w:cs="Times New Roman"/>
          <w:lang w:eastAsia="en-US"/>
        </w:rPr>
        <w:t xml:space="preserve"> A assiduidade dos servidores que forem designados para exercer suas atribuições em outros locais será controlada por meio de Relatório </w:t>
      </w:r>
      <w:r w:rsidR="00A511CE">
        <w:rPr>
          <w:rFonts w:ascii="Times New Roman" w:eastAsiaTheme="minorHAnsi" w:hAnsi="Times New Roman" w:cs="Times New Roman"/>
          <w:lang w:eastAsia="en-US"/>
        </w:rPr>
        <w:t>de Justificativas</w:t>
      </w:r>
      <w:r w:rsidR="00EA775A" w:rsidRPr="00724685">
        <w:rPr>
          <w:rFonts w:ascii="Times New Roman" w:eastAsiaTheme="minorHAnsi" w:hAnsi="Times New Roman" w:cs="Times New Roman"/>
          <w:lang w:eastAsia="en-US"/>
        </w:rPr>
        <w:t>, sendo de sua inteira responsabilidade as informações prestadas e entregues.</w:t>
      </w:r>
    </w:p>
    <w:p w:rsidR="00EA775A" w:rsidRDefault="00EA775A" w:rsidP="00FA2C70">
      <w:pPr>
        <w:pStyle w:val="NormalWeb"/>
        <w:spacing w:before="0" w:afterLines="100" w:after="240"/>
        <w:ind w:firstLine="1418"/>
        <w:jc w:val="both"/>
        <w:rPr>
          <w:rFonts w:ascii="Times New Roman" w:eastAsiaTheme="minorHAnsi" w:hAnsi="Times New Roman" w:cs="Times New Roman"/>
          <w:lang w:eastAsia="en-US"/>
        </w:rPr>
      </w:pPr>
      <w:r w:rsidRPr="00724685">
        <w:rPr>
          <w:rFonts w:ascii="Times New Roman" w:eastAsiaTheme="minorHAnsi" w:hAnsi="Times New Roman" w:cs="Times New Roman"/>
          <w:lang w:eastAsia="en-US"/>
        </w:rPr>
        <w:t>§ 1º O servidor ocupante de cargo em comissão poderá ser convocado a qualquer tempo, no interesse da instituição, sem direito à remuneração por serviço extraordinário.</w:t>
      </w:r>
    </w:p>
    <w:p w:rsidR="00EA775A" w:rsidRDefault="00EA775A" w:rsidP="00FA2C70">
      <w:pPr>
        <w:pStyle w:val="NormalWeb"/>
        <w:spacing w:before="0" w:afterLines="100" w:after="240"/>
        <w:ind w:firstLine="1418"/>
        <w:jc w:val="both"/>
        <w:rPr>
          <w:rFonts w:ascii="Times New Roman" w:eastAsiaTheme="minorHAnsi" w:hAnsi="Times New Roman" w:cs="Times New Roman"/>
          <w:lang w:eastAsia="en-US"/>
        </w:rPr>
      </w:pPr>
      <w:r w:rsidRPr="00724685">
        <w:rPr>
          <w:rFonts w:ascii="Times New Roman" w:eastAsiaTheme="minorHAnsi" w:hAnsi="Times New Roman" w:cs="Times New Roman"/>
          <w:bCs/>
          <w:lang w:eastAsia="en-US"/>
        </w:rPr>
        <w:t>§ 2º</w:t>
      </w:r>
      <w:r w:rsidRPr="00724685">
        <w:rPr>
          <w:rFonts w:ascii="Times New Roman" w:eastAsiaTheme="minorHAnsi" w:hAnsi="Times New Roman" w:cs="Times New Roman"/>
          <w:lang w:eastAsia="en-US"/>
        </w:rPr>
        <w:t xml:space="preserve"> A designação dos servidores mencionados no </w:t>
      </w:r>
      <w:r w:rsidRPr="00724685">
        <w:rPr>
          <w:rFonts w:ascii="Times New Roman" w:eastAsiaTheme="minorHAnsi" w:hAnsi="Times New Roman" w:cs="Times New Roman"/>
          <w:i/>
          <w:iCs/>
          <w:lang w:eastAsia="en-US"/>
        </w:rPr>
        <w:t>caput</w:t>
      </w:r>
      <w:r w:rsidRPr="00724685">
        <w:rPr>
          <w:rFonts w:ascii="Times New Roman" w:eastAsiaTheme="minorHAnsi" w:hAnsi="Times New Roman" w:cs="Times New Roman"/>
          <w:lang w:eastAsia="en-US"/>
        </w:rPr>
        <w:t> será feita única e exclusivamente por coordenadores ou</w:t>
      </w:r>
      <w:r w:rsidR="00A511CE">
        <w:rPr>
          <w:rFonts w:ascii="Times New Roman" w:eastAsiaTheme="minorHAnsi" w:hAnsi="Times New Roman" w:cs="Times New Roman"/>
          <w:lang w:eastAsia="en-US"/>
        </w:rPr>
        <w:t xml:space="preserve"> superior equivalente e</w:t>
      </w:r>
      <w:r w:rsidRPr="00724685">
        <w:rPr>
          <w:rFonts w:ascii="Times New Roman" w:eastAsiaTheme="minorHAnsi" w:hAnsi="Times New Roman" w:cs="Times New Roman"/>
          <w:lang w:eastAsia="en-US"/>
        </w:rPr>
        <w:t xml:space="preserve"> pelo Ver</w:t>
      </w:r>
      <w:r w:rsidR="00A511CE">
        <w:rPr>
          <w:rFonts w:ascii="Times New Roman" w:eastAsiaTheme="minorHAnsi" w:hAnsi="Times New Roman" w:cs="Times New Roman"/>
          <w:lang w:eastAsia="en-US"/>
        </w:rPr>
        <w:t>eador t</w:t>
      </w:r>
      <w:r w:rsidR="004733D3">
        <w:rPr>
          <w:rFonts w:ascii="Times New Roman" w:eastAsiaTheme="minorHAnsi" w:hAnsi="Times New Roman" w:cs="Times New Roman"/>
          <w:lang w:eastAsia="en-US"/>
        </w:rPr>
        <w:t>itular de cada Gabinete e</w:t>
      </w:r>
      <w:r w:rsidRPr="00724685">
        <w:rPr>
          <w:rFonts w:ascii="Times New Roman" w:eastAsiaTheme="minorHAnsi" w:hAnsi="Times New Roman" w:cs="Times New Roman"/>
          <w:lang w:eastAsia="en-US"/>
        </w:rPr>
        <w:t xml:space="preserve"> comunicado à Unidade Interna de Recursos Humanos.</w:t>
      </w:r>
    </w:p>
    <w:p w:rsidR="00EA775A" w:rsidRDefault="004733D3" w:rsidP="00FA2C70">
      <w:pPr>
        <w:pStyle w:val="NormalWeb"/>
        <w:spacing w:before="0" w:afterLines="100" w:after="240"/>
        <w:ind w:firstLine="1418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Cs/>
          <w:lang w:eastAsia="en-US"/>
        </w:rPr>
        <w:t>§3</w:t>
      </w:r>
      <w:r w:rsidR="00EA775A" w:rsidRPr="00724685">
        <w:rPr>
          <w:rFonts w:ascii="Times New Roman" w:eastAsiaTheme="minorHAnsi" w:hAnsi="Times New Roman" w:cs="Times New Roman"/>
          <w:bCs/>
          <w:lang w:eastAsia="en-US"/>
        </w:rPr>
        <w:t>º</w:t>
      </w:r>
      <w:r w:rsidR="00EA775A" w:rsidRPr="00724685">
        <w:rPr>
          <w:rFonts w:ascii="Times New Roman" w:eastAsiaTheme="minorHAnsi" w:hAnsi="Times New Roman" w:cs="Times New Roman"/>
          <w:lang w:eastAsia="en-US"/>
        </w:rPr>
        <w:t xml:space="preserve"> Detectados indícios de favorecimento, irregularidade ou fraude no cont</w:t>
      </w:r>
      <w:r>
        <w:rPr>
          <w:rFonts w:ascii="Times New Roman" w:eastAsiaTheme="minorHAnsi" w:hAnsi="Times New Roman" w:cs="Times New Roman"/>
          <w:lang w:eastAsia="en-US"/>
        </w:rPr>
        <w:t>role de frequência do servidor</w:t>
      </w:r>
      <w:r w:rsidR="00EA775A" w:rsidRPr="00724685">
        <w:rPr>
          <w:rFonts w:ascii="Times New Roman" w:eastAsiaTheme="minorHAnsi" w:hAnsi="Times New Roman" w:cs="Times New Roman"/>
          <w:lang w:eastAsia="en-US"/>
        </w:rPr>
        <w:t>, será feita a devida apuração, podendo acarretar a aplicação das penalidades cabíveis ao servidor, à respectiva chefia imediata, bem como a quem contribuiu ou deu causa à ocorrência do ilícito.</w:t>
      </w:r>
    </w:p>
    <w:p w:rsidR="00D84B25" w:rsidRDefault="0094303F" w:rsidP="00FA2C70">
      <w:pPr>
        <w:tabs>
          <w:tab w:val="left" w:pos="0"/>
        </w:tabs>
        <w:autoSpaceDE w:val="0"/>
        <w:autoSpaceDN w:val="0"/>
        <w:adjustRightInd w:val="0"/>
        <w:spacing w:before="0" w:afterLines="100" w:after="240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4303F">
        <w:rPr>
          <w:rFonts w:ascii="Times New Roman" w:hAnsi="Times New Roman" w:cs="Times New Roman"/>
          <w:b/>
          <w:sz w:val="24"/>
          <w:szCs w:val="24"/>
        </w:rPr>
        <w:t>Art. 10</w:t>
      </w:r>
      <w:r w:rsidR="003C63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4B25" w:rsidRPr="00D84B25">
        <w:rPr>
          <w:rFonts w:ascii="Times New Roman" w:hAnsi="Times New Roman" w:cs="Times New Roman"/>
          <w:sz w:val="24"/>
          <w:szCs w:val="24"/>
        </w:rPr>
        <w:t xml:space="preserve">Somente será permitido o serviço extraordinário quando requisitado justificadamente pelo </w:t>
      </w:r>
      <w:r w:rsidR="00C02050">
        <w:rPr>
          <w:rFonts w:ascii="Times New Roman" w:hAnsi="Times New Roman" w:cs="Times New Roman"/>
          <w:sz w:val="24"/>
          <w:szCs w:val="24"/>
        </w:rPr>
        <w:t>Coordenador</w:t>
      </w:r>
      <w:r w:rsidR="00D84B25" w:rsidRPr="00D84B25">
        <w:rPr>
          <w:rFonts w:ascii="Times New Roman" w:hAnsi="Times New Roman" w:cs="Times New Roman"/>
          <w:sz w:val="24"/>
          <w:szCs w:val="24"/>
        </w:rPr>
        <w:t xml:space="preserve"> ou autoridade equivalente, para atender a situações excepcionais e temporárias, não podendo exceder o limite máximo de 02 (duas) horas diárias.</w:t>
      </w:r>
    </w:p>
    <w:p w:rsidR="00D84B25" w:rsidRPr="00D84B25" w:rsidRDefault="00D84B25" w:rsidP="00FA2C70">
      <w:pPr>
        <w:tabs>
          <w:tab w:val="left" w:pos="0"/>
        </w:tabs>
        <w:autoSpaceDE w:val="0"/>
        <w:autoSpaceDN w:val="0"/>
        <w:adjustRightInd w:val="0"/>
        <w:spacing w:before="0" w:afterLines="100" w:after="240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1º </w:t>
      </w:r>
      <w:r w:rsidRPr="00D84B25">
        <w:rPr>
          <w:rFonts w:ascii="Times New Roman" w:hAnsi="Times New Roman" w:cs="Times New Roman"/>
          <w:sz w:val="24"/>
          <w:szCs w:val="24"/>
        </w:rPr>
        <w:t>Os casos em que o servidor permanecer em serviço além da jornada normal de trabalho, por necessidade inadiável do serviço, sem a prévia requisição, deverão ser justificados pela autoridade competente.</w:t>
      </w:r>
    </w:p>
    <w:p w:rsidR="00D84B25" w:rsidRPr="00D84B25" w:rsidRDefault="00D84B25" w:rsidP="00FA2C70">
      <w:pPr>
        <w:tabs>
          <w:tab w:val="left" w:pos="0"/>
        </w:tabs>
        <w:autoSpaceDE w:val="0"/>
        <w:autoSpaceDN w:val="0"/>
        <w:adjustRightInd w:val="0"/>
        <w:spacing w:before="0" w:afterLines="100" w:after="240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4B25">
        <w:rPr>
          <w:rFonts w:ascii="Times New Roman" w:hAnsi="Times New Roman" w:cs="Times New Roman"/>
          <w:sz w:val="24"/>
          <w:szCs w:val="24"/>
        </w:rPr>
        <w:t>§ 2º O período de serviço extraordinário poderá exceder, excepcionalment</w:t>
      </w:r>
      <w:r>
        <w:rPr>
          <w:rFonts w:ascii="Times New Roman" w:hAnsi="Times New Roman" w:cs="Times New Roman"/>
          <w:sz w:val="24"/>
          <w:szCs w:val="24"/>
        </w:rPr>
        <w:t>e, o limite máximo previsto no caput deste artigo</w:t>
      </w:r>
      <w:r w:rsidRPr="00D84B25">
        <w:rPr>
          <w:rFonts w:ascii="Times New Roman" w:hAnsi="Times New Roman" w:cs="Times New Roman"/>
          <w:sz w:val="24"/>
          <w:szCs w:val="24"/>
        </w:rPr>
        <w:t>, para atender à realização de serviços inadiáveis, ou cuja inexecução possa acarretar prejuízo manifesto à Administração.</w:t>
      </w:r>
    </w:p>
    <w:p w:rsidR="00D84B25" w:rsidRPr="00D84B25" w:rsidRDefault="00D84B25" w:rsidP="00FA2C70">
      <w:pPr>
        <w:pStyle w:val="NormalWeb"/>
        <w:spacing w:before="0" w:afterLines="100" w:after="240"/>
        <w:ind w:firstLine="1418"/>
        <w:jc w:val="both"/>
        <w:rPr>
          <w:rFonts w:ascii="Times New Roman" w:eastAsiaTheme="minorHAnsi" w:hAnsi="Times New Roman" w:cs="Times New Roman"/>
          <w:lang w:eastAsia="en-US"/>
        </w:rPr>
      </w:pPr>
      <w:r w:rsidRPr="00D84B25">
        <w:rPr>
          <w:rFonts w:ascii="Times New Roman" w:eastAsiaTheme="minorHAnsi" w:hAnsi="Times New Roman" w:cs="Times New Roman"/>
          <w:lang w:eastAsia="en-US"/>
        </w:rPr>
        <w:t>§ 3º O servidor efetivo poderá receber até 44 (quarenta e quatro) horas extras no mês.</w:t>
      </w:r>
    </w:p>
    <w:p w:rsidR="00D84B25" w:rsidRDefault="00D84B25" w:rsidP="00FA2C70">
      <w:pPr>
        <w:pStyle w:val="NormalWeb"/>
        <w:spacing w:before="0" w:afterLines="100" w:after="240"/>
        <w:ind w:firstLine="1418"/>
        <w:jc w:val="both"/>
        <w:rPr>
          <w:rFonts w:ascii="Times New Roman" w:eastAsiaTheme="minorHAnsi" w:hAnsi="Times New Roman" w:cs="Times New Roman"/>
          <w:lang w:eastAsia="en-US"/>
        </w:rPr>
      </w:pPr>
      <w:r w:rsidRPr="00D84B25">
        <w:rPr>
          <w:rFonts w:ascii="Times New Roman" w:eastAsiaTheme="minorHAnsi" w:hAnsi="Times New Roman" w:cs="Times New Roman"/>
          <w:lang w:eastAsia="en-US"/>
        </w:rPr>
        <w:lastRenderedPageBreak/>
        <w:t>§ 4º O que eventualmente exceder o limite de 44 (quarenta e quatro) horas extras</w:t>
      </w:r>
      <w:r>
        <w:rPr>
          <w:rFonts w:ascii="Times New Roman" w:eastAsiaTheme="minorHAnsi" w:hAnsi="Times New Roman" w:cs="Times New Roman"/>
          <w:lang w:eastAsia="en-US"/>
        </w:rPr>
        <w:t xml:space="preserve"> mensais,</w:t>
      </w:r>
      <w:r w:rsidRPr="00D84B25">
        <w:rPr>
          <w:rFonts w:ascii="Times New Roman" w:eastAsiaTheme="minorHAnsi" w:hAnsi="Times New Roman" w:cs="Times New Roman"/>
          <w:lang w:eastAsia="en-US"/>
        </w:rPr>
        <w:t xml:space="preserve"> será</w:t>
      </w:r>
      <w:r>
        <w:rPr>
          <w:rFonts w:ascii="Times New Roman" w:eastAsiaTheme="minorHAnsi" w:hAnsi="Times New Roman" w:cs="Times New Roman"/>
          <w:lang w:eastAsia="en-US"/>
        </w:rPr>
        <w:t xml:space="preserve"> direcionado ao </w:t>
      </w:r>
      <w:r w:rsidR="004743B8">
        <w:rPr>
          <w:rFonts w:ascii="Times New Roman" w:eastAsiaTheme="minorHAnsi" w:hAnsi="Times New Roman" w:cs="Times New Roman"/>
          <w:lang w:eastAsia="en-US"/>
        </w:rPr>
        <w:t>s</w:t>
      </w:r>
      <w:r>
        <w:rPr>
          <w:rFonts w:ascii="Times New Roman" w:eastAsiaTheme="minorHAnsi" w:hAnsi="Times New Roman" w:cs="Times New Roman"/>
          <w:lang w:eastAsia="en-US"/>
        </w:rPr>
        <w:t>istema de</w:t>
      </w:r>
      <w:r w:rsidR="004743B8">
        <w:rPr>
          <w:rFonts w:ascii="Times New Roman" w:eastAsiaTheme="minorHAnsi" w:hAnsi="Times New Roman" w:cs="Times New Roman"/>
          <w:lang w:eastAsia="en-US"/>
        </w:rPr>
        <w:t xml:space="preserve"> c</w:t>
      </w:r>
      <w:r>
        <w:rPr>
          <w:rFonts w:ascii="Times New Roman" w:eastAsiaTheme="minorHAnsi" w:hAnsi="Times New Roman" w:cs="Times New Roman"/>
          <w:lang w:eastAsia="en-US"/>
        </w:rPr>
        <w:t xml:space="preserve">ompensação de </w:t>
      </w:r>
      <w:r w:rsidR="004743B8">
        <w:rPr>
          <w:rFonts w:ascii="Times New Roman" w:eastAsiaTheme="minorHAnsi" w:hAnsi="Times New Roman" w:cs="Times New Roman"/>
          <w:lang w:eastAsia="en-US"/>
        </w:rPr>
        <w:t>h</w:t>
      </w:r>
      <w:r>
        <w:rPr>
          <w:rFonts w:ascii="Times New Roman" w:eastAsiaTheme="minorHAnsi" w:hAnsi="Times New Roman" w:cs="Times New Roman"/>
          <w:lang w:eastAsia="en-US"/>
        </w:rPr>
        <w:t>orário</w:t>
      </w:r>
      <w:r w:rsidR="004743B8">
        <w:rPr>
          <w:rFonts w:ascii="Times New Roman" w:eastAsiaTheme="minorHAnsi" w:hAnsi="Times New Roman" w:cs="Times New Roman"/>
          <w:lang w:eastAsia="en-US"/>
        </w:rPr>
        <w:t xml:space="preserve">, </w:t>
      </w:r>
      <w:r w:rsidR="00F107D2">
        <w:rPr>
          <w:rFonts w:ascii="Times New Roman" w:eastAsiaTheme="minorHAnsi" w:hAnsi="Times New Roman" w:cs="Times New Roman"/>
          <w:lang w:eastAsia="en-US"/>
        </w:rPr>
        <w:t>nos termos do Estatuto dos Servidores Públicos da Administração Pública de Sorriso.</w:t>
      </w:r>
    </w:p>
    <w:p w:rsidR="004743B8" w:rsidRPr="00310C72" w:rsidRDefault="004743B8" w:rsidP="00FA2C70">
      <w:pPr>
        <w:pStyle w:val="NormalWeb"/>
        <w:spacing w:before="0" w:afterLines="100" w:after="240"/>
        <w:ind w:firstLine="1418"/>
        <w:jc w:val="both"/>
        <w:rPr>
          <w:rFonts w:ascii="Times New Roman" w:eastAsiaTheme="minorHAnsi" w:hAnsi="Times New Roman" w:cs="Times New Roman"/>
          <w:lang w:eastAsia="en-US"/>
        </w:rPr>
      </w:pPr>
      <w:r w:rsidRPr="00310C72">
        <w:rPr>
          <w:rFonts w:ascii="Times New Roman" w:eastAsiaTheme="minorHAnsi" w:hAnsi="Times New Roman" w:cs="Times New Roman"/>
          <w:lang w:eastAsia="en-US"/>
        </w:rPr>
        <w:t>§ 5º É de responsabilidade do Coordenador do setor verificar junto a Unidade Interna de Recursos Humanos as quantidades de horas a serem compensadas</w:t>
      </w:r>
      <w:r w:rsidR="00065164" w:rsidRPr="00310C72">
        <w:rPr>
          <w:rFonts w:ascii="Times New Roman" w:eastAsiaTheme="minorHAnsi" w:hAnsi="Times New Roman" w:cs="Times New Roman"/>
          <w:lang w:eastAsia="en-US"/>
        </w:rPr>
        <w:t>, para a organização do setor de forma que melhor atenda as necessidades do serviço</w:t>
      </w:r>
      <w:r w:rsidRPr="00310C72">
        <w:rPr>
          <w:rFonts w:ascii="Times New Roman" w:eastAsiaTheme="minorHAnsi" w:hAnsi="Times New Roman" w:cs="Times New Roman"/>
          <w:lang w:eastAsia="en-US"/>
        </w:rPr>
        <w:t>.</w:t>
      </w:r>
    </w:p>
    <w:p w:rsidR="00AB0E99" w:rsidRDefault="0052106D" w:rsidP="00FA2C70">
      <w:pPr>
        <w:pStyle w:val="NormalWeb"/>
        <w:spacing w:before="0" w:afterLines="100" w:after="240"/>
        <w:ind w:firstLine="1418"/>
        <w:jc w:val="both"/>
        <w:rPr>
          <w:rFonts w:ascii="Times New Roman" w:eastAsiaTheme="minorHAnsi" w:hAnsi="Times New Roman" w:cs="Times New Roman"/>
          <w:lang w:eastAsia="en-US"/>
        </w:rPr>
      </w:pPr>
      <w:r w:rsidRPr="0094303F">
        <w:rPr>
          <w:rFonts w:ascii="Times New Roman" w:eastAsiaTheme="minorHAnsi" w:hAnsi="Times New Roman" w:cs="Times New Roman"/>
          <w:b/>
          <w:lang w:eastAsia="en-US"/>
        </w:rPr>
        <w:t xml:space="preserve">Art. </w:t>
      </w:r>
      <w:r w:rsidR="0094303F" w:rsidRPr="0094303F">
        <w:rPr>
          <w:rFonts w:ascii="Times New Roman" w:eastAsiaTheme="minorHAnsi" w:hAnsi="Times New Roman" w:cs="Times New Roman"/>
          <w:b/>
          <w:lang w:eastAsia="en-US"/>
        </w:rPr>
        <w:t>11</w:t>
      </w:r>
      <w:r w:rsidR="00AB0E99" w:rsidRPr="00724685">
        <w:rPr>
          <w:rFonts w:ascii="Times New Roman" w:eastAsiaTheme="minorHAnsi" w:hAnsi="Times New Roman" w:cs="Times New Roman"/>
          <w:lang w:eastAsia="en-US"/>
        </w:rPr>
        <w:t xml:space="preserve"> Ficam instituídos os Códigos de Ocorrências a serem aplicados como justificativas de faltas e ausências dos servidores públicos</w:t>
      </w:r>
      <w:r w:rsidR="003D097D">
        <w:rPr>
          <w:rFonts w:ascii="Times New Roman" w:eastAsiaTheme="minorHAnsi" w:hAnsi="Times New Roman" w:cs="Times New Roman"/>
          <w:lang w:eastAsia="en-US"/>
        </w:rPr>
        <w:t xml:space="preserve"> </w:t>
      </w:r>
      <w:r w:rsidR="00AB0E99" w:rsidRPr="00724685">
        <w:rPr>
          <w:rFonts w:ascii="Times New Roman" w:eastAsiaTheme="minorHAnsi" w:hAnsi="Times New Roman" w:cs="Times New Roman"/>
          <w:lang w:eastAsia="en-US"/>
        </w:rPr>
        <w:t>na Câmara Municipal de Sorriso – MT.</w:t>
      </w:r>
    </w:p>
    <w:p w:rsidR="00AB0E99" w:rsidRDefault="00AB0E99" w:rsidP="00FA2C70">
      <w:pPr>
        <w:pStyle w:val="NormalWeb"/>
        <w:spacing w:before="0" w:afterLines="100" w:after="240"/>
        <w:ind w:firstLine="1418"/>
        <w:jc w:val="both"/>
        <w:rPr>
          <w:rFonts w:ascii="Times New Roman" w:eastAsiaTheme="minorHAnsi" w:hAnsi="Times New Roman" w:cs="Times New Roman"/>
          <w:lang w:eastAsia="en-US"/>
        </w:rPr>
      </w:pPr>
      <w:r w:rsidRPr="00724685">
        <w:rPr>
          <w:rFonts w:ascii="Times New Roman" w:eastAsiaTheme="minorHAnsi" w:hAnsi="Times New Roman" w:cs="Times New Roman"/>
          <w:lang w:eastAsia="en-US"/>
        </w:rPr>
        <w:t xml:space="preserve">§ 1º A Relação dos Códigos de Ocorrências, e os requisitos para sua </w:t>
      </w:r>
      <w:r w:rsidR="00D64772" w:rsidRPr="00724685">
        <w:rPr>
          <w:rFonts w:ascii="Times New Roman" w:eastAsiaTheme="minorHAnsi" w:hAnsi="Times New Roman" w:cs="Times New Roman"/>
          <w:lang w:eastAsia="en-US"/>
        </w:rPr>
        <w:t xml:space="preserve">utilização, estão previstos no </w:t>
      </w:r>
      <w:r w:rsidR="0059689F">
        <w:rPr>
          <w:rFonts w:ascii="Times New Roman" w:eastAsiaTheme="minorHAnsi" w:hAnsi="Times New Roman" w:cs="Times New Roman"/>
          <w:lang w:eastAsia="en-US"/>
        </w:rPr>
        <w:t>A</w:t>
      </w:r>
      <w:r w:rsidRPr="00724685">
        <w:rPr>
          <w:rFonts w:ascii="Times New Roman" w:eastAsiaTheme="minorHAnsi" w:hAnsi="Times New Roman" w:cs="Times New Roman"/>
          <w:lang w:eastAsia="en-US"/>
        </w:rPr>
        <w:t>nexo I desta Portaria.</w:t>
      </w:r>
    </w:p>
    <w:p w:rsidR="00AB0E99" w:rsidRDefault="00AB0E99" w:rsidP="00FA2C70">
      <w:pPr>
        <w:pStyle w:val="NormalWeb"/>
        <w:spacing w:before="0" w:afterLines="100" w:after="240"/>
        <w:ind w:firstLine="1418"/>
        <w:jc w:val="both"/>
        <w:rPr>
          <w:rFonts w:ascii="Times New Roman" w:eastAsiaTheme="minorHAnsi" w:hAnsi="Times New Roman" w:cs="Times New Roman"/>
          <w:lang w:eastAsia="en-US"/>
        </w:rPr>
      </w:pPr>
      <w:r w:rsidRPr="00724685">
        <w:rPr>
          <w:rFonts w:ascii="Times New Roman" w:eastAsiaTheme="minorHAnsi" w:hAnsi="Times New Roman" w:cs="Times New Roman"/>
          <w:lang w:eastAsia="en-US"/>
        </w:rPr>
        <w:t>§ 2º </w:t>
      </w:r>
      <w:r w:rsidR="0059689F">
        <w:rPr>
          <w:rFonts w:ascii="Times New Roman" w:eastAsiaTheme="minorHAnsi" w:hAnsi="Times New Roman" w:cs="Times New Roman"/>
          <w:lang w:eastAsia="en-US"/>
        </w:rPr>
        <w:t>Os documentos exigidos no A</w:t>
      </w:r>
      <w:r w:rsidRPr="00724685">
        <w:rPr>
          <w:rFonts w:ascii="Times New Roman" w:eastAsiaTheme="minorHAnsi" w:hAnsi="Times New Roman" w:cs="Times New Roman"/>
          <w:lang w:eastAsia="en-US"/>
        </w:rPr>
        <w:t xml:space="preserve">nexo I desta Portaria deverão ser anexados ao relatório mensal de </w:t>
      </w:r>
      <w:r w:rsidR="0059689F" w:rsidRPr="00724685">
        <w:rPr>
          <w:rFonts w:ascii="Times New Roman" w:eastAsiaTheme="minorHAnsi" w:hAnsi="Times New Roman" w:cs="Times New Roman"/>
          <w:lang w:eastAsia="en-US"/>
        </w:rPr>
        <w:t>frequência</w:t>
      </w:r>
      <w:r w:rsidRPr="00724685">
        <w:rPr>
          <w:rFonts w:ascii="Times New Roman" w:eastAsiaTheme="minorHAnsi" w:hAnsi="Times New Roman" w:cs="Times New Roman"/>
          <w:lang w:eastAsia="en-US"/>
        </w:rPr>
        <w:t xml:space="preserve"> do servidor.</w:t>
      </w:r>
    </w:p>
    <w:p w:rsidR="00405127" w:rsidRPr="00405127" w:rsidRDefault="0094303F" w:rsidP="00FA2C70">
      <w:pPr>
        <w:pStyle w:val="NormalWeb"/>
        <w:spacing w:afterLines="100" w:after="240"/>
        <w:ind w:firstLine="1418"/>
        <w:jc w:val="both"/>
        <w:rPr>
          <w:rFonts w:ascii="Times New Roman" w:hAnsi="Times New Roman" w:cs="Times New Roman"/>
          <w:color w:val="000000"/>
        </w:rPr>
      </w:pPr>
      <w:r w:rsidRPr="0094303F">
        <w:rPr>
          <w:rStyle w:val="Ttulo1Char"/>
          <w:rFonts w:ascii="Times New Roman" w:hAnsi="Times New Roman" w:cs="Times New Roman"/>
          <w:sz w:val="22"/>
          <w:szCs w:val="22"/>
        </w:rPr>
        <w:t>Art. 12</w:t>
      </w:r>
      <w:r w:rsidR="00164898">
        <w:rPr>
          <w:rStyle w:val="Ttulo1Char"/>
          <w:rFonts w:ascii="Times New Roman" w:hAnsi="Times New Roman" w:cs="Times New Roman"/>
          <w:sz w:val="22"/>
          <w:szCs w:val="22"/>
        </w:rPr>
        <w:t xml:space="preserve"> </w:t>
      </w:r>
      <w:r w:rsidR="00405127" w:rsidRPr="00405127">
        <w:rPr>
          <w:rFonts w:ascii="Times New Roman" w:hAnsi="Times New Roman" w:cs="Times New Roman"/>
          <w:color w:val="000000"/>
        </w:rPr>
        <w:t>Compete à chefia imediata do servidor garantir o fiel cumprimento das normas relativas ao controle de frequência e assiduidade, cabendo-lhes adotar, em cada caso, os procedimentos e medidas que se fizerem necessárias, inclusive fixando regras subsidiárias dentro dos limites legais.</w:t>
      </w:r>
    </w:p>
    <w:p w:rsidR="00186DC3" w:rsidRDefault="0052106D" w:rsidP="00FA2C70">
      <w:pPr>
        <w:pStyle w:val="NormalWeb"/>
        <w:spacing w:before="0" w:afterLines="100" w:after="240"/>
        <w:ind w:firstLine="1418"/>
        <w:jc w:val="both"/>
        <w:rPr>
          <w:rFonts w:ascii="Times New Roman" w:eastAsiaTheme="minorHAnsi" w:hAnsi="Times New Roman" w:cs="Times New Roman"/>
          <w:lang w:eastAsia="en-US"/>
        </w:rPr>
      </w:pPr>
      <w:r w:rsidRPr="0094303F">
        <w:rPr>
          <w:rFonts w:ascii="Times New Roman" w:eastAsiaTheme="minorHAnsi" w:hAnsi="Times New Roman" w:cs="Times New Roman"/>
          <w:b/>
          <w:lang w:eastAsia="en-US"/>
        </w:rPr>
        <w:t xml:space="preserve">Art. </w:t>
      </w:r>
      <w:r w:rsidR="00F16597" w:rsidRPr="0094303F">
        <w:rPr>
          <w:rFonts w:ascii="Times New Roman" w:eastAsiaTheme="minorHAnsi" w:hAnsi="Times New Roman" w:cs="Times New Roman"/>
          <w:b/>
          <w:lang w:eastAsia="en-US"/>
        </w:rPr>
        <w:t>1</w:t>
      </w:r>
      <w:r w:rsidR="0094303F" w:rsidRPr="0094303F">
        <w:rPr>
          <w:rFonts w:ascii="Times New Roman" w:eastAsiaTheme="minorHAnsi" w:hAnsi="Times New Roman" w:cs="Times New Roman"/>
          <w:b/>
          <w:lang w:eastAsia="en-US"/>
        </w:rPr>
        <w:t>3</w:t>
      </w:r>
      <w:r w:rsidR="00186DC3" w:rsidRPr="00724685">
        <w:rPr>
          <w:rFonts w:ascii="Times New Roman" w:eastAsiaTheme="minorHAnsi" w:hAnsi="Times New Roman" w:cs="Times New Roman"/>
          <w:lang w:eastAsia="en-US"/>
        </w:rPr>
        <w:t xml:space="preserve"> As unidades, bem como todos os setores da Câmara Municipal de Sorriso ficam sujeitos à fiscalização sistemática </w:t>
      </w:r>
      <w:r w:rsidR="00186DC3" w:rsidRPr="00724685">
        <w:rPr>
          <w:rFonts w:ascii="Times New Roman" w:eastAsiaTheme="minorHAnsi" w:hAnsi="Times New Roman" w:cs="Times New Roman"/>
          <w:i/>
          <w:iCs/>
          <w:lang w:eastAsia="en-US"/>
        </w:rPr>
        <w:t>in loco</w:t>
      </w:r>
      <w:r w:rsidR="00186DC3" w:rsidRPr="00724685">
        <w:rPr>
          <w:rFonts w:ascii="Times New Roman" w:eastAsiaTheme="minorHAnsi" w:hAnsi="Times New Roman" w:cs="Times New Roman"/>
          <w:lang w:eastAsia="en-US"/>
        </w:rPr>
        <w:t>, bem como à requisição a qualquer tempo de documentos de controle de frequência e assiduidade de servidores por parte da Unidade Interna de Recursos Humano</w:t>
      </w:r>
      <w:r w:rsidR="005D7CCA" w:rsidRPr="00724685">
        <w:rPr>
          <w:rFonts w:ascii="Times New Roman" w:eastAsiaTheme="minorHAnsi" w:hAnsi="Times New Roman" w:cs="Times New Roman"/>
          <w:lang w:eastAsia="en-US"/>
        </w:rPr>
        <w:t>s, Coordenadoria Geral e Controladoria Interna.</w:t>
      </w:r>
    </w:p>
    <w:p w:rsidR="00186DC3" w:rsidRDefault="00186DC3" w:rsidP="00FA2C70">
      <w:pPr>
        <w:pStyle w:val="NormalWeb"/>
        <w:spacing w:before="0" w:afterLines="100" w:after="240"/>
        <w:ind w:firstLine="1418"/>
        <w:jc w:val="both"/>
        <w:rPr>
          <w:rFonts w:ascii="Times New Roman" w:eastAsiaTheme="minorHAnsi" w:hAnsi="Times New Roman" w:cs="Times New Roman"/>
          <w:lang w:eastAsia="en-US"/>
        </w:rPr>
      </w:pPr>
      <w:r w:rsidRPr="00724685">
        <w:rPr>
          <w:rFonts w:ascii="Times New Roman" w:eastAsiaTheme="minorHAnsi" w:hAnsi="Times New Roman" w:cs="Times New Roman"/>
          <w:lang w:eastAsia="en-US"/>
        </w:rPr>
        <w:t xml:space="preserve">Parágrafo </w:t>
      </w:r>
      <w:r w:rsidRPr="00042457">
        <w:rPr>
          <w:rFonts w:ascii="Times New Roman" w:eastAsiaTheme="minorHAnsi" w:hAnsi="Times New Roman" w:cs="Times New Roman"/>
          <w:lang w:eastAsia="en-US"/>
        </w:rPr>
        <w:t>único. A Unidade Interna de Recursos Humanos é a responsável pelo cumprimento do disposto nesta Portaria, naquilo que for sua atribuição, devendo o seu titular reportar ao superior imediato</w:t>
      </w:r>
      <w:r w:rsidR="003D097D" w:rsidRPr="00042457">
        <w:rPr>
          <w:rFonts w:ascii="Times New Roman" w:eastAsiaTheme="minorHAnsi" w:hAnsi="Times New Roman" w:cs="Times New Roman"/>
          <w:lang w:eastAsia="en-US"/>
        </w:rPr>
        <w:t xml:space="preserve"> </w:t>
      </w:r>
      <w:r w:rsidR="00405127" w:rsidRPr="00042457">
        <w:rPr>
          <w:rFonts w:ascii="Times New Roman" w:eastAsiaTheme="minorHAnsi" w:hAnsi="Times New Roman" w:cs="Times New Roman"/>
          <w:lang w:eastAsia="en-US"/>
        </w:rPr>
        <w:t>e/</w:t>
      </w:r>
      <w:r w:rsidR="00E534F3" w:rsidRPr="00042457">
        <w:rPr>
          <w:rFonts w:ascii="Times New Roman" w:eastAsiaTheme="minorHAnsi" w:hAnsi="Times New Roman" w:cs="Times New Roman"/>
          <w:lang w:eastAsia="en-US"/>
        </w:rPr>
        <w:t>ou Controladoria I</w:t>
      </w:r>
      <w:r w:rsidR="00F16597" w:rsidRPr="00042457">
        <w:rPr>
          <w:rFonts w:ascii="Times New Roman" w:eastAsiaTheme="minorHAnsi" w:hAnsi="Times New Roman" w:cs="Times New Roman"/>
          <w:lang w:eastAsia="en-US"/>
        </w:rPr>
        <w:t>nterna</w:t>
      </w:r>
      <w:r w:rsidRPr="00042457">
        <w:rPr>
          <w:rFonts w:ascii="Times New Roman" w:eastAsiaTheme="minorHAnsi" w:hAnsi="Times New Roman" w:cs="Times New Roman"/>
          <w:lang w:eastAsia="en-US"/>
        </w:rPr>
        <w:t xml:space="preserve"> toda e qualquer desconformidade identificada.</w:t>
      </w:r>
    </w:p>
    <w:p w:rsidR="00186DC3" w:rsidRDefault="0052106D" w:rsidP="00FA2C70">
      <w:pPr>
        <w:pStyle w:val="NormalWeb"/>
        <w:spacing w:before="0" w:afterLines="100" w:after="240"/>
        <w:ind w:firstLine="1418"/>
        <w:jc w:val="both"/>
        <w:rPr>
          <w:rFonts w:ascii="Times New Roman" w:eastAsiaTheme="minorHAnsi" w:hAnsi="Times New Roman" w:cs="Times New Roman"/>
          <w:lang w:eastAsia="en-US"/>
        </w:rPr>
      </w:pPr>
      <w:r w:rsidRPr="0094303F">
        <w:rPr>
          <w:rFonts w:ascii="Times New Roman" w:eastAsiaTheme="minorHAnsi" w:hAnsi="Times New Roman" w:cs="Times New Roman"/>
          <w:b/>
          <w:bCs/>
          <w:lang w:eastAsia="en-US"/>
        </w:rPr>
        <w:t>Art. 1</w:t>
      </w:r>
      <w:r w:rsidR="0094303F" w:rsidRPr="0094303F">
        <w:rPr>
          <w:rFonts w:ascii="Times New Roman" w:eastAsiaTheme="minorHAnsi" w:hAnsi="Times New Roman" w:cs="Times New Roman"/>
          <w:b/>
          <w:bCs/>
          <w:lang w:eastAsia="en-US"/>
        </w:rPr>
        <w:t>4</w:t>
      </w:r>
      <w:r w:rsidR="00186DC3" w:rsidRPr="00724685">
        <w:rPr>
          <w:rFonts w:ascii="Times New Roman" w:eastAsiaTheme="minorHAnsi" w:hAnsi="Times New Roman" w:cs="Times New Roman"/>
          <w:lang w:eastAsia="en-US"/>
        </w:rPr>
        <w:t> Esta Portaria entra em vigor na data de sua publicação.</w:t>
      </w:r>
    </w:p>
    <w:p w:rsidR="00186DC3" w:rsidRDefault="00186DC3" w:rsidP="00FA2C70">
      <w:pPr>
        <w:pStyle w:val="NormalWeb"/>
        <w:spacing w:before="0" w:afterLines="100" w:after="240"/>
        <w:ind w:firstLine="1418"/>
        <w:jc w:val="both"/>
        <w:rPr>
          <w:rFonts w:ascii="Times New Roman" w:eastAsiaTheme="minorHAnsi" w:hAnsi="Times New Roman" w:cs="Times New Roman"/>
          <w:lang w:eastAsia="en-US"/>
        </w:rPr>
      </w:pPr>
      <w:r w:rsidRPr="00042457">
        <w:rPr>
          <w:rFonts w:ascii="Times New Roman" w:eastAsiaTheme="minorHAnsi" w:hAnsi="Times New Roman" w:cs="Times New Roman"/>
          <w:b/>
          <w:lang w:eastAsia="en-US"/>
        </w:rPr>
        <w:t>Art. 1</w:t>
      </w:r>
      <w:r w:rsidR="0094303F" w:rsidRPr="00042457">
        <w:rPr>
          <w:rFonts w:ascii="Times New Roman" w:eastAsiaTheme="minorHAnsi" w:hAnsi="Times New Roman" w:cs="Times New Roman"/>
          <w:b/>
          <w:lang w:eastAsia="en-US"/>
        </w:rPr>
        <w:t>5</w:t>
      </w:r>
      <w:r w:rsidRPr="00042457">
        <w:rPr>
          <w:rFonts w:ascii="Times New Roman" w:eastAsiaTheme="minorHAnsi" w:hAnsi="Times New Roman" w:cs="Times New Roman"/>
          <w:lang w:eastAsia="en-US"/>
        </w:rPr>
        <w:t xml:space="preserve"> Revogam</w:t>
      </w:r>
      <w:r w:rsidR="0040069B" w:rsidRPr="00042457">
        <w:rPr>
          <w:rFonts w:ascii="Times New Roman" w:eastAsiaTheme="minorHAnsi" w:hAnsi="Times New Roman" w:cs="Times New Roman"/>
          <w:lang w:eastAsia="en-US"/>
        </w:rPr>
        <w:t>-se as disposições em contrário, em especial as Portarias nº 048/2013</w:t>
      </w:r>
      <w:r w:rsidR="00042457" w:rsidRPr="00042457">
        <w:rPr>
          <w:rFonts w:ascii="Times New Roman" w:eastAsiaTheme="minorHAnsi" w:hAnsi="Times New Roman" w:cs="Times New Roman"/>
          <w:lang w:eastAsia="en-US"/>
        </w:rPr>
        <w:t>,</w:t>
      </w:r>
      <w:r w:rsidR="00E534F3" w:rsidRPr="00042457">
        <w:rPr>
          <w:rFonts w:ascii="Times New Roman" w:eastAsiaTheme="minorHAnsi" w:hAnsi="Times New Roman" w:cs="Times New Roman"/>
          <w:lang w:eastAsia="en-US"/>
        </w:rPr>
        <w:t xml:space="preserve"> nº 065/2013</w:t>
      </w:r>
      <w:r w:rsidR="00042457" w:rsidRPr="00042457">
        <w:rPr>
          <w:rFonts w:ascii="Times New Roman" w:eastAsiaTheme="minorHAnsi" w:hAnsi="Times New Roman" w:cs="Times New Roman"/>
          <w:lang w:eastAsia="en-US"/>
        </w:rPr>
        <w:t>,</w:t>
      </w:r>
      <w:r w:rsidR="00E534F3" w:rsidRPr="00042457">
        <w:rPr>
          <w:rFonts w:ascii="Times New Roman" w:eastAsiaTheme="minorHAnsi" w:hAnsi="Times New Roman" w:cs="Times New Roman"/>
          <w:lang w:eastAsia="en-US"/>
        </w:rPr>
        <w:t xml:space="preserve"> </w:t>
      </w:r>
      <w:r w:rsidR="00042457" w:rsidRPr="00042457">
        <w:rPr>
          <w:rFonts w:ascii="Times New Roman" w:eastAsiaTheme="minorHAnsi" w:hAnsi="Times New Roman" w:cs="Times New Roman"/>
          <w:lang w:eastAsia="en-US"/>
        </w:rPr>
        <w:t xml:space="preserve">nº </w:t>
      </w:r>
      <w:r w:rsidR="00E534F3" w:rsidRPr="00042457">
        <w:rPr>
          <w:rFonts w:ascii="Times New Roman" w:eastAsiaTheme="minorHAnsi" w:hAnsi="Times New Roman" w:cs="Times New Roman"/>
          <w:lang w:eastAsia="en-US"/>
        </w:rPr>
        <w:t>077/2017</w:t>
      </w:r>
      <w:r w:rsidR="00042457" w:rsidRPr="00042457">
        <w:rPr>
          <w:rFonts w:ascii="Times New Roman" w:eastAsiaTheme="minorHAnsi" w:hAnsi="Times New Roman" w:cs="Times New Roman"/>
          <w:lang w:eastAsia="en-US"/>
        </w:rPr>
        <w:t>, nº</w:t>
      </w:r>
      <w:r w:rsidR="00E534F3" w:rsidRPr="00042457">
        <w:rPr>
          <w:rFonts w:ascii="Times New Roman" w:eastAsiaTheme="minorHAnsi" w:hAnsi="Times New Roman" w:cs="Times New Roman"/>
          <w:lang w:eastAsia="en-US"/>
        </w:rPr>
        <w:t xml:space="preserve"> 079/2017</w:t>
      </w:r>
      <w:r w:rsidR="00042457" w:rsidRPr="00042457">
        <w:rPr>
          <w:rFonts w:ascii="Times New Roman" w:eastAsiaTheme="minorHAnsi" w:hAnsi="Times New Roman" w:cs="Times New Roman"/>
          <w:lang w:eastAsia="en-US"/>
        </w:rPr>
        <w:t>, nº</w:t>
      </w:r>
      <w:r w:rsidR="00E534F3" w:rsidRPr="00042457">
        <w:rPr>
          <w:rFonts w:ascii="Times New Roman" w:eastAsiaTheme="minorHAnsi" w:hAnsi="Times New Roman" w:cs="Times New Roman"/>
          <w:lang w:eastAsia="en-US"/>
        </w:rPr>
        <w:t xml:space="preserve"> 175/2017</w:t>
      </w:r>
      <w:r w:rsidR="0040069B" w:rsidRPr="00042457">
        <w:rPr>
          <w:rFonts w:ascii="Times New Roman" w:eastAsiaTheme="minorHAnsi" w:hAnsi="Times New Roman" w:cs="Times New Roman"/>
          <w:lang w:eastAsia="en-US"/>
        </w:rPr>
        <w:t xml:space="preserve"> e nº 172/2017.</w:t>
      </w:r>
    </w:p>
    <w:p w:rsidR="00813F98" w:rsidRPr="00813F98" w:rsidRDefault="00813F98" w:rsidP="00FA2C70">
      <w:pPr>
        <w:spacing w:before="0" w:afterLines="100" w:after="240"/>
        <w:ind w:left="0"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3F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Câmara Municipal de Sorriso, Estado de Mato Grosso, em </w:t>
      </w:r>
      <w:r w:rsidR="00DB6F6D">
        <w:rPr>
          <w:rFonts w:ascii="Times New Roman" w:eastAsia="Times New Roman" w:hAnsi="Times New Roman" w:cs="Times New Roman"/>
          <w:sz w:val="24"/>
          <w:szCs w:val="24"/>
          <w:lang w:eastAsia="pt-BR"/>
        </w:rPr>
        <w:t>23</w:t>
      </w:r>
      <w:r w:rsidRPr="00813F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2508F5">
        <w:rPr>
          <w:rFonts w:ascii="Times New Roman" w:eastAsia="Times New Roman" w:hAnsi="Times New Roman" w:cs="Times New Roman"/>
          <w:sz w:val="24"/>
          <w:szCs w:val="24"/>
          <w:lang w:eastAsia="pt-BR"/>
        </w:rPr>
        <w:t>março</w:t>
      </w:r>
      <w:r w:rsidRPr="00813F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2018.</w:t>
      </w:r>
    </w:p>
    <w:p w:rsidR="00813F98" w:rsidRPr="00813F98" w:rsidRDefault="00813F98" w:rsidP="00813F98">
      <w:pPr>
        <w:spacing w:before="0"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13F98" w:rsidRPr="00813F98" w:rsidRDefault="00813F98" w:rsidP="00813F98">
      <w:pPr>
        <w:spacing w:before="0" w:after="0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13F9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FÁBIO GAVASSO</w:t>
      </w:r>
    </w:p>
    <w:p w:rsidR="00813F98" w:rsidRPr="00813F98" w:rsidRDefault="00813F98" w:rsidP="00813F98">
      <w:pPr>
        <w:spacing w:before="0" w:after="0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13F9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Presidente</w:t>
      </w:r>
    </w:p>
    <w:p w:rsidR="00813F98" w:rsidRDefault="00813F98" w:rsidP="00724685">
      <w:pPr>
        <w:pStyle w:val="NormalWeb"/>
        <w:spacing w:before="0" w:after="0"/>
        <w:ind w:firstLine="1418"/>
        <w:jc w:val="both"/>
        <w:rPr>
          <w:rFonts w:ascii="Times New Roman" w:eastAsiaTheme="minorHAnsi" w:hAnsi="Times New Roman" w:cs="Times New Roman"/>
          <w:lang w:eastAsia="en-US"/>
        </w:rPr>
      </w:pPr>
    </w:p>
    <w:p w:rsidR="002F1E85" w:rsidRPr="002F1E85" w:rsidRDefault="002F1E85" w:rsidP="002F1E85">
      <w:pPr>
        <w:ind w:left="74" w:hanging="74"/>
        <w:jc w:val="both"/>
        <w:rPr>
          <w:rFonts w:ascii="Times New Roman" w:hAnsi="Times New Roman" w:cs="Times New Roman"/>
          <w:sz w:val="24"/>
          <w:szCs w:val="24"/>
        </w:rPr>
      </w:pPr>
      <w:r w:rsidRPr="002F1E85">
        <w:rPr>
          <w:rFonts w:ascii="Times New Roman" w:hAnsi="Times New Roman" w:cs="Times New Roman"/>
          <w:b/>
          <w:iCs/>
          <w:sz w:val="24"/>
          <w:szCs w:val="24"/>
        </w:rPr>
        <w:t>REGISTRE-SE, PUBLIQUE-SE, CUMPRA-SE.</w:t>
      </w:r>
    </w:p>
    <w:tbl>
      <w:tblPr>
        <w:tblStyle w:val="Tabelacomgrade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0"/>
      </w:tblGrid>
      <w:tr w:rsidR="002F1E85" w:rsidRPr="002F1E85" w:rsidTr="002F1E85">
        <w:tc>
          <w:tcPr>
            <w:tcW w:w="3934" w:type="dxa"/>
          </w:tcPr>
          <w:p w:rsidR="002F1E85" w:rsidRPr="002F1E85" w:rsidRDefault="002F1E85" w:rsidP="007140B4">
            <w:pPr>
              <w:pStyle w:val="Rodap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1E85">
              <w:rPr>
                <w:rFonts w:ascii="Times New Roman" w:hAnsi="Times New Roman" w:cs="Times New Roman"/>
                <w:sz w:val="16"/>
                <w:szCs w:val="16"/>
              </w:rPr>
              <w:t xml:space="preserve">CERTIFICO QUE ESTE DOCUMENTO FOI </w:t>
            </w:r>
            <w:r w:rsidRPr="002F1E8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PUBLICADO POR AFIXAÇÃO NO MURAL DA CÂMARA MUNICIPAL DE SORRISO/MT.</w:t>
            </w:r>
          </w:p>
          <w:p w:rsidR="002F1E85" w:rsidRPr="002F1E85" w:rsidRDefault="002F1E85" w:rsidP="002F1E85">
            <w:pPr>
              <w:pStyle w:val="Rodap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F1E85">
              <w:rPr>
                <w:rFonts w:ascii="Times New Roman" w:hAnsi="Times New Roman" w:cs="Times New Roman"/>
                <w:sz w:val="16"/>
                <w:szCs w:val="16"/>
              </w:rPr>
              <w:t>______/______/___________</w:t>
            </w:r>
          </w:p>
        </w:tc>
      </w:tr>
    </w:tbl>
    <w:p w:rsidR="00813F98" w:rsidRDefault="009943C1" w:rsidP="00813F98">
      <w:pPr>
        <w:pStyle w:val="Ttulo11"/>
        <w:ind w:left="0" w:right="-1"/>
        <w:jc w:val="center"/>
        <w:outlineLvl w:val="9"/>
      </w:pPr>
      <w:r w:rsidRPr="00724685">
        <w:lastRenderedPageBreak/>
        <w:t>ANEXO I</w:t>
      </w:r>
    </w:p>
    <w:p w:rsidR="00813F98" w:rsidRPr="00724685" w:rsidRDefault="00813F98" w:rsidP="00813F98">
      <w:pPr>
        <w:pStyle w:val="Ttulo11"/>
        <w:ind w:left="0" w:right="-1"/>
        <w:jc w:val="center"/>
        <w:outlineLvl w:val="9"/>
      </w:pPr>
    </w:p>
    <w:p w:rsidR="009943C1" w:rsidRDefault="009F46B2" w:rsidP="00813F98">
      <w:pPr>
        <w:pStyle w:val="Ttulo11"/>
        <w:ind w:left="0" w:right="-1"/>
        <w:jc w:val="center"/>
        <w:outlineLvl w:val="9"/>
      </w:pPr>
      <w:r w:rsidRPr="00724685">
        <w:t>RELAÇÃO DOS CÓDIGOS DE OCORRÊNCIAS</w:t>
      </w:r>
    </w:p>
    <w:p w:rsidR="00813F98" w:rsidRPr="00724685" w:rsidRDefault="00813F98" w:rsidP="00813F98">
      <w:pPr>
        <w:pStyle w:val="Ttulo11"/>
        <w:ind w:left="0" w:right="-1"/>
        <w:jc w:val="center"/>
        <w:outlineLvl w:val="9"/>
        <w:rPr>
          <w:b w:val="0"/>
        </w:rPr>
      </w:pPr>
    </w:p>
    <w:tbl>
      <w:tblPr>
        <w:tblStyle w:val="TableNormal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614"/>
        <w:gridCol w:w="5322"/>
        <w:gridCol w:w="3155"/>
      </w:tblGrid>
      <w:tr w:rsidR="00724685" w:rsidRPr="0040069B" w:rsidTr="00CF1B13">
        <w:trPr>
          <w:trHeight w:val="724"/>
        </w:trPr>
        <w:tc>
          <w:tcPr>
            <w:tcW w:w="338" w:type="pct"/>
            <w:vAlign w:val="center"/>
          </w:tcPr>
          <w:p w:rsidR="009943C1" w:rsidRPr="0040069B" w:rsidRDefault="009943C1" w:rsidP="00310C72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pt-BR"/>
              </w:rPr>
            </w:pPr>
            <w:r w:rsidRPr="0040069B">
              <w:rPr>
                <w:b/>
                <w:sz w:val="24"/>
                <w:szCs w:val="24"/>
                <w:lang w:val="pt-BR"/>
              </w:rPr>
              <w:t>CÓD.</w:t>
            </w:r>
          </w:p>
        </w:tc>
        <w:tc>
          <w:tcPr>
            <w:tcW w:w="2927" w:type="pct"/>
            <w:vAlign w:val="center"/>
          </w:tcPr>
          <w:p w:rsidR="009943C1" w:rsidRPr="0040069B" w:rsidRDefault="009943C1" w:rsidP="00310C72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pt-BR"/>
              </w:rPr>
            </w:pPr>
            <w:r w:rsidRPr="0040069B">
              <w:rPr>
                <w:b/>
                <w:sz w:val="24"/>
                <w:szCs w:val="24"/>
                <w:lang w:val="pt-BR"/>
              </w:rPr>
              <w:t>OCORRÊNCIA</w:t>
            </w:r>
          </w:p>
        </w:tc>
        <w:tc>
          <w:tcPr>
            <w:tcW w:w="1735" w:type="pct"/>
            <w:vAlign w:val="center"/>
          </w:tcPr>
          <w:p w:rsidR="009943C1" w:rsidRPr="0040069B" w:rsidRDefault="009943C1" w:rsidP="00310C72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pt-BR"/>
              </w:rPr>
            </w:pPr>
            <w:r w:rsidRPr="0040069B">
              <w:rPr>
                <w:b/>
                <w:sz w:val="24"/>
                <w:szCs w:val="24"/>
                <w:lang w:val="pt-BR"/>
              </w:rPr>
              <w:t>DOCUMENTOS/ REQUISITOS</w:t>
            </w:r>
          </w:p>
        </w:tc>
      </w:tr>
      <w:tr w:rsidR="00724685" w:rsidRPr="0040069B" w:rsidTr="00CF1B13">
        <w:trPr>
          <w:trHeight w:val="724"/>
        </w:trPr>
        <w:tc>
          <w:tcPr>
            <w:tcW w:w="338" w:type="pct"/>
            <w:vAlign w:val="center"/>
          </w:tcPr>
          <w:p w:rsidR="009943C1" w:rsidRPr="0040069B" w:rsidRDefault="009943C1" w:rsidP="00310C72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pt-BR"/>
              </w:rPr>
            </w:pPr>
            <w:r w:rsidRPr="0040069B">
              <w:rPr>
                <w:b/>
                <w:sz w:val="24"/>
                <w:szCs w:val="24"/>
                <w:lang w:val="pt-BR"/>
              </w:rPr>
              <w:t>01</w:t>
            </w:r>
          </w:p>
        </w:tc>
        <w:tc>
          <w:tcPr>
            <w:tcW w:w="2927" w:type="pct"/>
            <w:vAlign w:val="center"/>
          </w:tcPr>
          <w:p w:rsidR="009943C1" w:rsidRPr="0040069B" w:rsidRDefault="00813F98" w:rsidP="00310C72">
            <w:pPr>
              <w:pStyle w:val="TableParagraph"/>
              <w:ind w:left="0" w:right="242"/>
              <w:rPr>
                <w:sz w:val="24"/>
                <w:szCs w:val="24"/>
                <w:lang w:val="pt-BR"/>
              </w:rPr>
            </w:pPr>
            <w:r w:rsidRPr="0040069B">
              <w:rPr>
                <w:sz w:val="24"/>
                <w:szCs w:val="24"/>
                <w:lang w:val="pt-BR"/>
              </w:rPr>
              <w:t>Licença por Motivo de Doença em Pessoa da Família</w:t>
            </w:r>
          </w:p>
        </w:tc>
        <w:tc>
          <w:tcPr>
            <w:tcW w:w="1735" w:type="pct"/>
            <w:vAlign w:val="center"/>
          </w:tcPr>
          <w:p w:rsidR="009943C1" w:rsidRPr="0040069B" w:rsidRDefault="00813F98" w:rsidP="00310C72">
            <w:pPr>
              <w:pStyle w:val="TableParagraph"/>
              <w:ind w:left="0" w:right="346"/>
              <w:rPr>
                <w:sz w:val="24"/>
                <w:szCs w:val="24"/>
                <w:lang w:val="pt-BR"/>
              </w:rPr>
            </w:pPr>
            <w:r w:rsidRPr="0040069B">
              <w:rPr>
                <w:sz w:val="24"/>
                <w:szCs w:val="24"/>
                <w:lang w:val="pt-BR"/>
              </w:rPr>
              <w:t>Atestado Médico e Autorização Da Perícia</w:t>
            </w:r>
          </w:p>
          <w:p w:rsidR="009943C1" w:rsidRPr="0040069B" w:rsidRDefault="00813F98" w:rsidP="00310C72">
            <w:pPr>
              <w:pStyle w:val="TableParagraph"/>
              <w:ind w:left="0"/>
              <w:rPr>
                <w:sz w:val="24"/>
                <w:szCs w:val="24"/>
                <w:lang w:val="pt-BR"/>
              </w:rPr>
            </w:pPr>
            <w:r w:rsidRPr="0040069B">
              <w:rPr>
                <w:sz w:val="24"/>
                <w:szCs w:val="24"/>
                <w:lang w:val="pt-BR"/>
              </w:rPr>
              <w:t>Médica</w:t>
            </w:r>
          </w:p>
        </w:tc>
      </w:tr>
      <w:tr w:rsidR="00724685" w:rsidRPr="0040069B" w:rsidTr="00CF1B13">
        <w:trPr>
          <w:trHeight w:val="483"/>
        </w:trPr>
        <w:tc>
          <w:tcPr>
            <w:tcW w:w="338" w:type="pct"/>
            <w:vAlign w:val="center"/>
          </w:tcPr>
          <w:p w:rsidR="009943C1" w:rsidRPr="0040069B" w:rsidRDefault="009943C1" w:rsidP="00310C72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pt-BR"/>
              </w:rPr>
            </w:pPr>
            <w:r w:rsidRPr="0040069B">
              <w:rPr>
                <w:b/>
                <w:sz w:val="24"/>
                <w:szCs w:val="24"/>
                <w:lang w:val="pt-BR"/>
              </w:rPr>
              <w:t>02</w:t>
            </w:r>
          </w:p>
        </w:tc>
        <w:tc>
          <w:tcPr>
            <w:tcW w:w="2927" w:type="pct"/>
            <w:vAlign w:val="center"/>
          </w:tcPr>
          <w:p w:rsidR="009943C1" w:rsidRPr="0040069B" w:rsidRDefault="00813F98" w:rsidP="00310C72">
            <w:pPr>
              <w:pStyle w:val="TableParagraph"/>
              <w:ind w:left="0"/>
              <w:rPr>
                <w:sz w:val="24"/>
                <w:szCs w:val="24"/>
                <w:lang w:val="pt-BR"/>
              </w:rPr>
            </w:pPr>
            <w:r w:rsidRPr="0040069B">
              <w:rPr>
                <w:sz w:val="24"/>
                <w:szCs w:val="24"/>
                <w:lang w:val="pt-BR"/>
              </w:rPr>
              <w:t>Licença por Motivo de Acompanhamento do</w:t>
            </w:r>
          </w:p>
          <w:p w:rsidR="009943C1" w:rsidRPr="0040069B" w:rsidRDefault="00813F98" w:rsidP="00310C72">
            <w:pPr>
              <w:pStyle w:val="TableParagraph"/>
              <w:ind w:left="0"/>
              <w:rPr>
                <w:sz w:val="24"/>
                <w:szCs w:val="24"/>
                <w:lang w:val="pt-BR"/>
              </w:rPr>
            </w:pPr>
            <w:r w:rsidRPr="0040069B">
              <w:rPr>
                <w:sz w:val="24"/>
                <w:szCs w:val="24"/>
                <w:lang w:val="pt-BR"/>
              </w:rPr>
              <w:t>Cônjuge</w:t>
            </w:r>
            <w:r w:rsidR="00CF1B13" w:rsidRPr="0040069B">
              <w:rPr>
                <w:sz w:val="24"/>
                <w:szCs w:val="24"/>
                <w:lang w:val="pt-BR"/>
              </w:rPr>
              <w:t xml:space="preserve"> </w:t>
            </w:r>
            <w:r w:rsidRPr="0040069B">
              <w:rPr>
                <w:sz w:val="24"/>
                <w:szCs w:val="24"/>
                <w:lang w:val="pt-BR"/>
              </w:rPr>
              <w:t>ou</w:t>
            </w:r>
            <w:r w:rsidR="00CF1B13" w:rsidRPr="0040069B">
              <w:rPr>
                <w:sz w:val="24"/>
                <w:szCs w:val="24"/>
                <w:lang w:val="pt-BR"/>
              </w:rPr>
              <w:t xml:space="preserve"> </w:t>
            </w:r>
            <w:r w:rsidRPr="0040069B">
              <w:rPr>
                <w:sz w:val="24"/>
                <w:szCs w:val="24"/>
                <w:lang w:val="pt-BR"/>
              </w:rPr>
              <w:t>Companheiro</w:t>
            </w:r>
          </w:p>
        </w:tc>
        <w:tc>
          <w:tcPr>
            <w:tcW w:w="1735" w:type="pct"/>
            <w:vAlign w:val="center"/>
          </w:tcPr>
          <w:p w:rsidR="009943C1" w:rsidRPr="0040069B" w:rsidRDefault="00813F98" w:rsidP="00310C72">
            <w:pPr>
              <w:pStyle w:val="TableParagraph"/>
              <w:ind w:left="0"/>
              <w:rPr>
                <w:sz w:val="24"/>
                <w:szCs w:val="24"/>
                <w:lang w:val="pt-BR"/>
              </w:rPr>
            </w:pPr>
            <w:r w:rsidRPr="0040069B">
              <w:rPr>
                <w:sz w:val="24"/>
                <w:szCs w:val="24"/>
                <w:lang w:val="pt-BR"/>
              </w:rPr>
              <w:t>Licença</w:t>
            </w:r>
            <w:r w:rsidR="00CF1B13" w:rsidRPr="0040069B">
              <w:rPr>
                <w:sz w:val="24"/>
                <w:szCs w:val="24"/>
                <w:lang w:val="pt-BR"/>
              </w:rPr>
              <w:t xml:space="preserve"> </w:t>
            </w:r>
            <w:r w:rsidRPr="0040069B">
              <w:rPr>
                <w:sz w:val="24"/>
                <w:szCs w:val="24"/>
                <w:lang w:val="pt-BR"/>
              </w:rPr>
              <w:t>Publicada</w:t>
            </w:r>
          </w:p>
        </w:tc>
      </w:tr>
      <w:tr w:rsidR="00724685" w:rsidRPr="0040069B" w:rsidTr="00CF1B13">
        <w:trPr>
          <w:trHeight w:val="484"/>
        </w:trPr>
        <w:tc>
          <w:tcPr>
            <w:tcW w:w="338" w:type="pct"/>
            <w:vAlign w:val="center"/>
          </w:tcPr>
          <w:p w:rsidR="009943C1" w:rsidRPr="0040069B" w:rsidRDefault="009943C1" w:rsidP="00310C72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pt-BR"/>
              </w:rPr>
            </w:pPr>
            <w:r w:rsidRPr="0040069B">
              <w:rPr>
                <w:b/>
                <w:sz w:val="24"/>
                <w:szCs w:val="24"/>
                <w:lang w:val="pt-BR"/>
              </w:rPr>
              <w:t>03</w:t>
            </w:r>
          </w:p>
        </w:tc>
        <w:tc>
          <w:tcPr>
            <w:tcW w:w="2927" w:type="pct"/>
            <w:vAlign w:val="center"/>
          </w:tcPr>
          <w:p w:rsidR="009943C1" w:rsidRPr="0040069B" w:rsidRDefault="00813F98" w:rsidP="0040069B">
            <w:pPr>
              <w:pStyle w:val="TableParagraph"/>
              <w:ind w:left="0"/>
              <w:rPr>
                <w:sz w:val="24"/>
                <w:szCs w:val="24"/>
                <w:lang w:val="pt-BR"/>
              </w:rPr>
            </w:pPr>
            <w:r w:rsidRPr="0040069B">
              <w:rPr>
                <w:sz w:val="24"/>
                <w:szCs w:val="24"/>
                <w:lang w:val="pt-BR"/>
              </w:rPr>
              <w:t xml:space="preserve">Licença </w:t>
            </w:r>
            <w:r w:rsidR="0040069B" w:rsidRPr="0040069B">
              <w:rPr>
                <w:sz w:val="24"/>
                <w:szCs w:val="24"/>
                <w:lang w:val="pt-BR"/>
              </w:rPr>
              <w:t>p</w:t>
            </w:r>
            <w:r w:rsidRPr="0040069B">
              <w:rPr>
                <w:sz w:val="24"/>
                <w:szCs w:val="24"/>
                <w:lang w:val="pt-BR"/>
              </w:rPr>
              <w:t xml:space="preserve">or Convocação </w:t>
            </w:r>
            <w:r w:rsidR="0040069B" w:rsidRPr="0040069B">
              <w:rPr>
                <w:sz w:val="24"/>
                <w:szCs w:val="24"/>
                <w:lang w:val="pt-BR"/>
              </w:rPr>
              <w:t>p</w:t>
            </w:r>
            <w:r w:rsidRPr="0040069B">
              <w:rPr>
                <w:sz w:val="24"/>
                <w:szCs w:val="24"/>
                <w:lang w:val="pt-BR"/>
              </w:rPr>
              <w:t>ara Atividade Militar</w:t>
            </w:r>
          </w:p>
        </w:tc>
        <w:tc>
          <w:tcPr>
            <w:tcW w:w="1735" w:type="pct"/>
            <w:vAlign w:val="center"/>
          </w:tcPr>
          <w:p w:rsidR="009943C1" w:rsidRPr="0040069B" w:rsidRDefault="00813F98" w:rsidP="00310C72">
            <w:pPr>
              <w:pStyle w:val="TableParagraph"/>
              <w:ind w:left="0"/>
              <w:rPr>
                <w:sz w:val="24"/>
                <w:szCs w:val="24"/>
                <w:lang w:val="pt-BR"/>
              </w:rPr>
            </w:pPr>
            <w:r w:rsidRPr="0040069B">
              <w:rPr>
                <w:sz w:val="24"/>
                <w:szCs w:val="24"/>
                <w:lang w:val="pt-BR"/>
              </w:rPr>
              <w:t>Licença</w:t>
            </w:r>
            <w:r w:rsidR="00CF1B13" w:rsidRPr="0040069B">
              <w:rPr>
                <w:sz w:val="24"/>
                <w:szCs w:val="24"/>
                <w:lang w:val="pt-BR"/>
              </w:rPr>
              <w:t xml:space="preserve"> </w:t>
            </w:r>
            <w:r w:rsidRPr="0040069B">
              <w:rPr>
                <w:sz w:val="24"/>
                <w:szCs w:val="24"/>
                <w:lang w:val="pt-BR"/>
              </w:rPr>
              <w:t>Publicada</w:t>
            </w:r>
          </w:p>
        </w:tc>
      </w:tr>
      <w:tr w:rsidR="00724685" w:rsidRPr="0040069B" w:rsidTr="00CF1B13">
        <w:trPr>
          <w:trHeight w:val="242"/>
        </w:trPr>
        <w:tc>
          <w:tcPr>
            <w:tcW w:w="338" w:type="pct"/>
            <w:vAlign w:val="center"/>
          </w:tcPr>
          <w:p w:rsidR="009943C1" w:rsidRPr="0040069B" w:rsidRDefault="009943C1" w:rsidP="00310C72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pt-BR"/>
              </w:rPr>
            </w:pPr>
            <w:r w:rsidRPr="0040069B">
              <w:rPr>
                <w:b/>
                <w:sz w:val="24"/>
                <w:szCs w:val="24"/>
                <w:lang w:val="pt-BR"/>
              </w:rPr>
              <w:t>04</w:t>
            </w:r>
          </w:p>
        </w:tc>
        <w:tc>
          <w:tcPr>
            <w:tcW w:w="2927" w:type="pct"/>
            <w:vAlign w:val="center"/>
          </w:tcPr>
          <w:p w:rsidR="009943C1" w:rsidRPr="0040069B" w:rsidRDefault="00813F98" w:rsidP="0040069B">
            <w:pPr>
              <w:pStyle w:val="TableParagraph"/>
              <w:ind w:left="0"/>
              <w:rPr>
                <w:sz w:val="24"/>
                <w:szCs w:val="24"/>
                <w:lang w:val="pt-BR"/>
              </w:rPr>
            </w:pPr>
            <w:r w:rsidRPr="0040069B">
              <w:rPr>
                <w:sz w:val="24"/>
                <w:szCs w:val="24"/>
                <w:lang w:val="pt-BR"/>
              </w:rPr>
              <w:t xml:space="preserve">Licença </w:t>
            </w:r>
            <w:r w:rsidR="0040069B" w:rsidRPr="0040069B">
              <w:rPr>
                <w:sz w:val="24"/>
                <w:szCs w:val="24"/>
                <w:lang w:val="pt-BR"/>
              </w:rPr>
              <w:t>p</w:t>
            </w:r>
            <w:r w:rsidRPr="0040069B">
              <w:rPr>
                <w:sz w:val="24"/>
                <w:szCs w:val="24"/>
                <w:lang w:val="pt-BR"/>
              </w:rPr>
              <w:t>ara Atividade</w:t>
            </w:r>
            <w:r w:rsidR="00CF1B13" w:rsidRPr="0040069B">
              <w:rPr>
                <w:sz w:val="24"/>
                <w:szCs w:val="24"/>
                <w:lang w:val="pt-BR"/>
              </w:rPr>
              <w:t xml:space="preserve"> </w:t>
            </w:r>
            <w:r w:rsidRPr="0040069B">
              <w:rPr>
                <w:sz w:val="24"/>
                <w:szCs w:val="24"/>
                <w:lang w:val="pt-BR"/>
              </w:rPr>
              <w:t>Política</w:t>
            </w:r>
          </w:p>
        </w:tc>
        <w:tc>
          <w:tcPr>
            <w:tcW w:w="1735" w:type="pct"/>
            <w:vAlign w:val="center"/>
          </w:tcPr>
          <w:p w:rsidR="009943C1" w:rsidRPr="0040069B" w:rsidRDefault="00813F98" w:rsidP="00310C72">
            <w:pPr>
              <w:pStyle w:val="TableParagraph"/>
              <w:ind w:left="0"/>
              <w:rPr>
                <w:sz w:val="24"/>
                <w:szCs w:val="24"/>
                <w:lang w:val="pt-BR"/>
              </w:rPr>
            </w:pPr>
            <w:r w:rsidRPr="0040069B">
              <w:rPr>
                <w:sz w:val="24"/>
                <w:szCs w:val="24"/>
                <w:lang w:val="pt-BR"/>
              </w:rPr>
              <w:t>Licença</w:t>
            </w:r>
            <w:r w:rsidR="00CF1B13" w:rsidRPr="0040069B">
              <w:rPr>
                <w:sz w:val="24"/>
                <w:szCs w:val="24"/>
                <w:lang w:val="pt-BR"/>
              </w:rPr>
              <w:t xml:space="preserve"> </w:t>
            </w:r>
            <w:r w:rsidRPr="0040069B">
              <w:rPr>
                <w:sz w:val="24"/>
                <w:szCs w:val="24"/>
                <w:lang w:val="pt-BR"/>
              </w:rPr>
              <w:t>Publicada</w:t>
            </w:r>
          </w:p>
        </w:tc>
      </w:tr>
      <w:tr w:rsidR="00724685" w:rsidRPr="0040069B" w:rsidTr="00CF1B13">
        <w:trPr>
          <w:trHeight w:val="481"/>
        </w:trPr>
        <w:tc>
          <w:tcPr>
            <w:tcW w:w="338" w:type="pct"/>
            <w:vAlign w:val="center"/>
          </w:tcPr>
          <w:p w:rsidR="009943C1" w:rsidRPr="0040069B" w:rsidRDefault="009943C1" w:rsidP="00310C72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pt-BR"/>
              </w:rPr>
            </w:pPr>
            <w:r w:rsidRPr="0040069B">
              <w:rPr>
                <w:b/>
                <w:sz w:val="24"/>
                <w:szCs w:val="24"/>
                <w:lang w:val="pt-BR"/>
              </w:rPr>
              <w:t>05</w:t>
            </w:r>
          </w:p>
        </w:tc>
        <w:tc>
          <w:tcPr>
            <w:tcW w:w="2927" w:type="pct"/>
            <w:vAlign w:val="center"/>
          </w:tcPr>
          <w:p w:rsidR="009943C1" w:rsidRPr="0040069B" w:rsidRDefault="00813F98" w:rsidP="00310C72">
            <w:pPr>
              <w:pStyle w:val="TableParagraph"/>
              <w:ind w:left="0"/>
              <w:rPr>
                <w:sz w:val="24"/>
                <w:szCs w:val="24"/>
                <w:lang w:val="pt-BR"/>
              </w:rPr>
            </w:pPr>
            <w:r w:rsidRPr="0040069B">
              <w:rPr>
                <w:sz w:val="24"/>
                <w:szCs w:val="24"/>
                <w:lang w:val="pt-BR"/>
              </w:rPr>
              <w:t xml:space="preserve">Afastamento para Exercício </w:t>
            </w:r>
            <w:r w:rsidR="0040069B" w:rsidRPr="0040069B">
              <w:rPr>
                <w:sz w:val="24"/>
                <w:szCs w:val="24"/>
                <w:lang w:val="pt-BR"/>
              </w:rPr>
              <w:t>d</w:t>
            </w:r>
            <w:r w:rsidRPr="0040069B">
              <w:rPr>
                <w:sz w:val="24"/>
                <w:szCs w:val="24"/>
                <w:lang w:val="pt-BR"/>
              </w:rPr>
              <w:t>e Mandato</w:t>
            </w:r>
          </w:p>
          <w:p w:rsidR="009943C1" w:rsidRPr="0040069B" w:rsidRDefault="00813F98" w:rsidP="00310C72">
            <w:pPr>
              <w:pStyle w:val="TableParagraph"/>
              <w:ind w:left="0"/>
              <w:rPr>
                <w:sz w:val="24"/>
                <w:szCs w:val="24"/>
                <w:lang w:val="pt-BR"/>
              </w:rPr>
            </w:pPr>
            <w:r w:rsidRPr="0040069B">
              <w:rPr>
                <w:sz w:val="24"/>
                <w:szCs w:val="24"/>
                <w:lang w:val="pt-BR"/>
              </w:rPr>
              <w:t>Eletivo</w:t>
            </w:r>
          </w:p>
        </w:tc>
        <w:tc>
          <w:tcPr>
            <w:tcW w:w="1735" w:type="pct"/>
            <w:vAlign w:val="center"/>
          </w:tcPr>
          <w:p w:rsidR="009943C1" w:rsidRPr="0040069B" w:rsidRDefault="00813F98" w:rsidP="00310C72">
            <w:pPr>
              <w:pStyle w:val="TableParagraph"/>
              <w:ind w:left="0"/>
              <w:rPr>
                <w:sz w:val="24"/>
                <w:szCs w:val="24"/>
                <w:lang w:val="pt-BR"/>
              </w:rPr>
            </w:pPr>
            <w:r w:rsidRPr="0040069B">
              <w:rPr>
                <w:sz w:val="24"/>
                <w:szCs w:val="24"/>
                <w:lang w:val="pt-BR"/>
              </w:rPr>
              <w:t>Diploma</w:t>
            </w:r>
          </w:p>
        </w:tc>
      </w:tr>
      <w:tr w:rsidR="00724685" w:rsidRPr="0040069B" w:rsidTr="00CF1B13">
        <w:trPr>
          <w:trHeight w:val="723"/>
        </w:trPr>
        <w:tc>
          <w:tcPr>
            <w:tcW w:w="338" w:type="pct"/>
            <w:vAlign w:val="center"/>
          </w:tcPr>
          <w:p w:rsidR="009943C1" w:rsidRPr="0040069B" w:rsidRDefault="009943C1" w:rsidP="00310C72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pt-BR"/>
              </w:rPr>
            </w:pPr>
            <w:r w:rsidRPr="0040069B">
              <w:rPr>
                <w:b/>
                <w:sz w:val="24"/>
                <w:szCs w:val="24"/>
                <w:lang w:val="pt-BR"/>
              </w:rPr>
              <w:t>06</w:t>
            </w:r>
          </w:p>
        </w:tc>
        <w:tc>
          <w:tcPr>
            <w:tcW w:w="2927" w:type="pct"/>
            <w:vAlign w:val="center"/>
          </w:tcPr>
          <w:p w:rsidR="009943C1" w:rsidRPr="0040069B" w:rsidRDefault="00813F98" w:rsidP="00310C72">
            <w:pPr>
              <w:pStyle w:val="TableParagraph"/>
              <w:ind w:left="0"/>
              <w:rPr>
                <w:sz w:val="24"/>
                <w:szCs w:val="24"/>
                <w:lang w:val="pt-BR"/>
              </w:rPr>
            </w:pPr>
            <w:r w:rsidRPr="0040069B">
              <w:rPr>
                <w:sz w:val="24"/>
                <w:szCs w:val="24"/>
                <w:lang w:val="pt-BR"/>
              </w:rPr>
              <w:t>Convocação</w:t>
            </w:r>
            <w:r w:rsidR="00CF1B13" w:rsidRPr="0040069B">
              <w:rPr>
                <w:sz w:val="24"/>
                <w:szCs w:val="24"/>
                <w:lang w:val="pt-BR"/>
              </w:rPr>
              <w:t xml:space="preserve"> </w:t>
            </w:r>
            <w:r w:rsidR="00AD6840" w:rsidRPr="0040069B">
              <w:rPr>
                <w:sz w:val="24"/>
                <w:szCs w:val="24"/>
                <w:lang w:val="pt-BR"/>
              </w:rPr>
              <w:t>d</w:t>
            </w:r>
            <w:r w:rsidRPr="0040069B">
              <w:rPr>
                <w:sz w:val="24"/>
                <w:szCs w:val="24"/>
                <w:lang w:val="pt-BR"/>
              </w:rPr>
              <w:t>e</w:t>
            </w:r>
            <w:r w:rsidR="00CF1B13" w:rsidRPr="0040069B">
              <w:rPr>
                <w:sz w:val="24"/>
                <w:szCs w:val="24"/>
                <w:lang w:val="pt-BR"/>
              </w:rPr>
              <w:t xml:space="preserve"> </w:t>
            </w:r>
            <w:r w:rsidRPr="0040069B">
              <w:rPr>
                <w:sz w:val="24"/>
                <w:szCs w:val="24"/>
                <w:lang w:val="pt-BR"/>
              </w:rPr>
              <w:t>Serviço</w:t>
            </w:r>
            <w:r w:rsidR="005B40A6" w:rsidRPr="0040069B">
              <w:rPr>
                <w:sz w:val="24"/>
                <w:szCs w:val="24"/>
                <w:lang w:val="pt-BR"/>
              </w:rPr>
              <w:t xml:space="preserve"> </w:t>
            </w:r>
            <w:r w:rsidRPr="0040069B">
              <w:rPr>
                <w:sz w:val="24"/>
                <w:szCs w:val="24"/>
                <w:lang w:val="pt-BR"/>
              </w:rPr>
              <w:t>Eleitoral</w:t>
            </w:r>
          </w:p>
        </w:tc>
        <w:tc>
          <w:tcPr>
            <w:tcW w:w="1735" w:type="pct"/>
            <w:vAlign w:val="center"/>
          </w:tcPr>
          <w:p w:rsidR="009943C1" w:rsidRPr="0040069B" w:rsidRDefault="00813F98" w:rsidP="00310C72">
            <w:pPr>
              <w:pStyle w:val="TableParagraph"/>
              <w:ind w:left="0"/>
              <w:rPr>
                <w:sz w:val="24"/>
                <w:szCs w:val="24"/>
                <w:lang w:val="pt-BR"/>
              </w:rPr>
            </w:pPr>
            <w:r w:rsidRPr="0040069B">
              <w:rPr>
                <w:sz w:val="24"/>
                <w:szCs w:val="24"/>
                <w:lang w:val="pt-BR"/>
              </w:rPr>
              <w:t xml:space="preserve">Declaração Original do </w:t>
            </w:r>
            <w:r w:rsidR="005B40A6" w:rsidRPr="0040069B">
              <w:rPr>
                <w:sz w:val="24"/>
                <w:szCs w:val="24"/>
                <w:lang w:val="pt-BR"/>
              </w:rPr>
              <w:t>TE</w:t>
            </w:r>
            <w:r w:rsidR="00E534F3">
              <w:rPr>
                <w:sz w:val="24"/>
                <w:szCs w:val="24"/>
                <w:lang w:val="pt-BR"/>
              </w:rPr>
              <w:t>R</w:t>
            </w:r>
            <w:r w:rsidR="00E11C22" w:rsidRPr="0040069B">
              <w:rPr>
                <w:sz w:val="24"/>
                <w:szCs w:val="24"/>
                <w:lang w:val="pt-BR"/>
              </w:rPr>
              <w:t xml:space="preserve"> </w:t>
            </w:r>
            <w:r w:rsidRPr="0040069B">
              <w:rPr>
                <w:sz w:val="24"/>
                <w:szCs w:val="24"/>
                <w:lang w:val="pt-BR"/>
              </w:rPr>
              <w:t>ou da Justiça</w:t>
            </w:r>
            <w:r w:rsidR="005B40A6" w:rsidRPr="0040069B">
              <w:rPr>
                <w:sz w:val="24"/>
                <w:szCs w:val="24"/>
                <w:lang w:val="pt-BR"/>
              </w:rPr>
              <w:t xml:space="preserve"> </w:t>
            </w:r>
            <w:r w:rsidRPr="0040069B">
              <w:rPr>
                <w:sz w:val="24"/>
                <w:szCs w:val="24"/>
                <w:lang w:val="pt-BR"/>
              </w:rPr>
              <w:t>Eleitoral</w:t>
            </w:r>
          </w:p>
        </w:tc>
      </w:tr>
      <w:tr w:rsidR="00724685" w:rsidRPr="0040069B" w:rsidTr="00CF1B13">
        <w:trPr>
          <w:trHeight w:val="483"/>
        </w:trPr>
        <w:tc>
          <w:tcPr>
            <w:tcW w:w="338" w:type="pct"/>
            <w:vAlign w:val="center"/>
          </w:tcPr>
          <w:p w:rsidR="009943C1" w:rsidRPr="0040069B" w:rsidRDefault="009943C1" w:rsidP="00310C72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pt-BR"/>
              </w:rPr>
            </w:pPr>
            <w:r w:rsidRPr="0040069B">
              <w:rPr>
                <w:b/>
                <w:sz w:val="24"/>
                <w:szCs w:val="24"/>
                <w:lang w:val="pt-BR"/>
              </w:rPr>
              <w:t>07</w:t>
            </w:r>
          </w:p>
        </w:tc>
        <w:tc>
          <w:tcPr>
            <w:tcW w:w="2927" w:type="pct"/>
            <w:vAlign w:val="center"/>
          </w:tcPr>
          <w:p w:rsidR="009943C1" w:rsidRPr="0040069B" w:rsidRDefault="00813F98" w:rsidP="00310C72">
            <w:pPr>
              <w:pStyle w:val="TableParagraph"/>
              <w:ind w:left="0"/>
              <w:rPr>
                <w:sz w:val="24"/>
                <w:szCs w:val="24"/>
                <w:lang w:val="pt-BR"/>
              </w:rPr>
            </w:pPr>
            <w:r w:rsidRPr="0040069B">
              <w:rPr>
                <w:sz w:val="24"/>
                <w:szCs w:val="24"/>
                <w:lang w:val="pt-BR"/>
              </w:rPr>
              <w:t>Concessão para se Alistar como Eleitor</w:t>
            </w:r>
          </w:p>
        </w:tc>
        <w:tc>
          <w:tcPr>
            <w:tcW w:w="1735" w:type="pct"/>
            <w:vAlign w:val="center"/>
          </w:tcPr>
          <w:p w:rsidR="009943C1" w:rsidRPr="0040069B" w:rsidRDefault="00813F98" w:rsidP="00640C39">
            <w:pPr>
              <w:pStyle w:val="TableParagraph"/>
              <w:ind w:left="0"/>
              <w:rPr>
                <w:sz w:val="24"/>
                <w:szCs w:val="24"/>
                <w:lang w:val="pt-BR"/>
              </w:rPr>
            </w:pPr>
            <w:r w:rsidRPr="0040069B">
              <w:rPr>
                <w:sz w:val="24"/>
                <w:szCs w:val="24"/>
                <w:lang w:val="pt-BR"/>
              </w:rPr>
              <w:t>Declaração ou Certidão</w:t>
            </w:r>
            <w:r w:rsidR="00640C39">
              <w:rPr>
                <w:sz w:val="24"/>
                <w:szCs w:val="24"/>
                <w:lang w:val="pt-BR"/>
              </w:rPr>
              <w:t xml:space="preserve"> </w:t>
            </w:r>
            <w:r w:rsidRPr="0040069B">
              <w:rPr>
                <w:sz w:val="24"/>
                <w:szCs w:val="24"/>
                <w:lang w:val="pt-BR"/>
              </w:rPr>
              <w:t>do Cartório Eleitoral</w:t>
            </w:r>
          </w:p>
        </w:tc>
      </w:tr>
      <w:tr w:rsidR="00724685" w:rsidRPr="0040069B" w:rsidTr="00CF1B13">
        <w:trPr>
          <w:trHeight w:val="241"/>
        </w:trPr>
        <w:tc>
          <w:tcPr>
            <w:tcW w:w="338" w:type="pct"/>
            <w:vAlign w:val="center"/>
          </w:tcPr>
          <w:p w:rsidR="009943C1" w:rsidRPr="0040069B" w:rsidRDefault="009943C1" w:rsidP="00310C72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pt-BR"/>
              </w:rPr>
            </w:pPr>
            <w:r w:rsidRPr="0040069B">
              <w:rPr>
                <w:b/>
                <w:sz w:val="24"/>
                <w:szCs w:val="24"/>
                <w:lang w:val="pt-BR"/>
              </w:rPr>
              <w:t>08</w:t>
            </w:r>
          </w:p>
        </w:tc>
        <w:tc>
          <w:tcPr>
            <w:tcW w:w="2927" w:type="pct"/>
            <w:vAlign w:val="center"/>
          </w:tcPr>
          <w:p w:rsidR="009943C1" w:rsidRPr="0040069B" w:rsidRDefault="00813F98" w:rsidP="00310C72">
            <w:pPr>
              <w:pStyle w:val="TableParagraph"/>
              <w:ind w:left="0"/>
              <w:rPr>
                <w:sz w:val="24"/>
                <w:szCs w:val="24"/>
                <w:lang w:val="pt-BR"/>
              </w:rPr>
            </w:pPr>
            <w:r w:rsidRPr="0040069B">
              <w:rPr>
                <w:sz w:val="24"/>
                <w:szCs w:val="24"/>
                <w:lang w:val="pt-BR"/>
              </w:rPr>
              <w:t>Licença</w:t>
            </w:r>
            <w:r w:rsidR="00CF1B13" w:rsidRPr="0040069B">
              <w:rPr>
                <w:sz w:val="24"/>
                <w:szCs w:val="24"/>
                <w:lang w:val="pt-BR"/>
              </w:rPr>
              <w:t xml:space="preserve"> </w:t>
            </w:r>
            <w:r w:rsidRPr="0040069B">
              <w:rPr>
                <w:sz w:val="24"/>
                <w:szCs w:val="24"/>
                <w:lang w:val="pt-BR"/>
              </w:rPr>
              <w:t>Prêmio</w:t>
            </w:r>
            <w:r w:rsidR="00CF1B13" w:rsidRPr="0040069B">
              <w:rPr>
                <w:sz w:val="24"/>
                <w:szCs w:val="24"/>
                <w:lang w:val="pt-BR"/>
              </w:rPr>
              <w:t xml:space="preserve"> </w:t>
            </w:r>
            <w:r w:rsidRPr="0040069B">
              <w:rPr>
                <w:sz w:val="24"/>
                <w:szCs w:val="24"/>
                <w:lang w:val="pt-BR"/>
              </w:rPr>
              <w:t>por</w:t>
            </w:r>
            <w:r w:rsidR="00CF1B13" w:rsidRPr="0040069B">
              <w:rPr>
                <w:sz w:val="24"/>
                <w:szCs w:val="24"/>
                <w:lang w:val="pt-BR"/>
              </w:rPr>
              <w:t xml:space="preserve"> </w:t>
            </w:r>
            <w:r w:rsidRPr="0040069B">
              <w:rPr>
                <w:sz w:val="24"/>
                <w:szCs w:val="24"/>
                <w:lang w:val="pt-BR"/>
              </w:rPr>
              <w:t>Assiduidade</w:t>
            </w:r>
          </w:p>
        </w:tc>
        <w:tc>
          <w:tcPr>
            <w:tcW w:w="1735" w:type="pct"/>
            <w:vAlign w:val="center"/>
          </w:tcPr>
          <w:p w:rsidR="009943C1" w:rsidRPr="0040069B" w:rsidRDefault="00813F98" w:rsidP="00310C72">
            <w:pPr>
              <w:pStyle w:val="TableParagraph"/>
              <w:ind w:left="0"/>
              <w:rPr>
                <w:sz w:val="24"/>
                <w:szCs w:val="24"/>
                <w:lang w:val="pt-BR"/>
              </w:rPr>
            </w:pPr>
            <w:r w:rsidRPr="0040069B">
              <w:rPr>
                <w:sz w:val="24"/>
                <w:szCs w:val="24"/>
                <w:lang w:val="pt-BR"/>
              </w:rPr>
              <w:t>Licença</w:t>
            </w:r>
            <w:r w:rsidR="00CF1B13" w:rsidRPr="0040069B">
              <w:rPr>
                <w:sz w:val="24"/>
                <w:szCs w:val="24"/>
                <w:lang w:val="pt-BR"/>
              </w:rPr>
              <w:t xml:space="preserve"> </w:t>
            </w:r>
            <w:r w:rsidRPr="0040069B">
              <w:rPr>
                <w:sz w:val="24"/>
                <w:szCs w:val="24"/>
                <w:lang w:val="pt-BR"/>
              </w:rPr>
              <w:t>Publicada</w:t>
            </w:r>
          </w:p>
        </w:tc>
      </w:tr>
      <w:tr w:rsidR="00724685" w:rsidRPr="0040069B" w:rsidTr="00CF1B13">
        <w:trPr>
          <w:trHeight w:val="241"/>
        </w:trPr>
        <w:tc>
          <w:tcPr>
            <w:tcW w:w="338" w:type="pct"/>
            <w:vAlign w:val="center"/>
          </w:tcPr>
          <w:p w:rsidR="009943C1" w:rsidRPr="0040069B" w:rsidRDefault="009943C1" w:rsidP="00310C72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pt-BR"/>
              </w:rPr>
            </w:pPr>
            <w:r w:rsidRPr="0040069B">
              <w:rPr>
                <w:b/>
                <w:sz w:val="24"/>
                <w:szCs w:val="24"/>
                <w:lang w:val="pt-BR"/>
              </w:rPr>
              <w:t>09</w:t>
            </w:r>
          </w:p>
        </w:tc>
        <w:tc>
          <w:tcPr>
            <w:tcW w:w="2927" w:type="pct"/>
            <w:vAlign w:val="center"/>
          </w:tcPr>
          <w:p w:rsidR="009943C1" w:rsidRPr="0040069B" w:rsidRDefault="00813F98" w:rsidP="00310C72">
            <w:pPr>
              <w:pStyle w:val="TableParagraph"/>
              <w:ind w:left="0"/>
              <w:rPr>
                <w:sz w:val="24"/>
                <w:szCs w:val="24"/>
                <w:lang w:val="pt-BR"/>
              </w:rPr>
            </w:pPr>
            <w:r w:rsidRPr="0040069B">
              <w:rPr>
                <w:sz w:val="24"/>
                <w:szCs w:val="24"/>
                <w:lang w:val="pt-BR"/>
              </w:rPr>
              <w:t>Licença</w:t>
            </w:r>
            <w:r w:rsidR="00CF1B13" w:rsidRPr="0040069B">
              <w:rPr>
                <w:sz w:val="24"/>
                <w:szCs w:val="24"/>
                <w:lang w:val="pt-BR"/>
              </w:rPr>
              <w:t xml:space="preserve"> </w:t>
            </w:r>
            <w:r w:rsidRPr="0040069B">
              <w:rPr>
                <w:sz w:val="24"/>
                <w:szCs w:val="24"/>
                <w:lang w:val="pt-BR"/>
              </w:rPr>
              <w:t>para</w:t>
            </w:r>
            <w:r w:rsidR="00CF1B13" w:rsidRPr="0040069B">
              <w:rPr>
                <w:sz w:val="24"/>
                <w:szCs w:val="24"/>
                <w:lang w:val="pt-BR"/>
              </w:rPr>
              <w:t xml:space="preserve"> </w:t>
            </w:r>
            <w:r w:rsidRPr="0040069B">
              <w:rPr>
                <w:sz w:val="24"/>
                <w:szCs w:val="24"/>
                <w:lang w:val="pt-BR"/>
              </w:rPr>
              <w:t>Qualificação</w:t>
            </w:r>
            <w:r w:rsidR="00CF1B13" w:rsidRPr="0040069B">
              <w:rPr>
                <w:sz w:val="24"/>
                <w:szCs w:val="24"/>
                <w:lang w:val="pt-BR"/>
              </w:rPr>
              <w:t xml:space="preserve"> </w:t>
            </w:r>
            <w:r w:rsidRPr="0040069B">
              <w:rPr>
                <w:sz w:val="24"/>
                <w:szCs w:val="24"/>
                <w:lang w:val="pt-BR"/>
              </w:rPr>
              <w:t>Profissional</w:t>
            </w:r>
          </w:p>
        </w:tc>
        <w:tc>
          <w:tcPr>
            <w:tcW w:w="1735" w:type="pct"/>
            <w:vAlign w:val="center"/>
          </w:tcPr>
          <w:p w:rsidR="009943C1" w:rsidRPr="0040069B" w:rsidRDefault="00813F98" w:rsidP="00310C72">
            <w:pPr>
              <w:pStyle w:val="TableParagraph"/>
              <w:ind w:left="0"/>
              <w:rPr>
                <w:sz w:val="24"/>
                <w:szCs w:val="24"/>
                <w:lang w:val="pt-BR"/>
              </w:rPr>
            </w:pPr>
            <w:r w:rsidRPr="0040069B">
              <w:rPr>
                <w:sz w:val="24"/>
                <w:szCs w:val="24"/>
                <w:lang w:val="pt-BR"/>
              </w:rPr>
              <w:t>Licença</w:t>
            </w:r>
            <w:r w:rsidR="00CF1B13" w:rsidRPr="0040069B">
              <w:rPr>
                <w:sz w:val="24"/>
                <w:szCs w:val="24"/>
                <w:lang w:val="pt-BR"/>
              </w:rPr>
              <w:t xml:space="preserve"> </w:t>
            </w:r>
            <w:r w:rsidRPr="0040069B">
              <w:rPr>
                <w:sz w:val="24"/>
                <w:szCs w:val="24"/>
                <w:lang w:val="pt-BR"/>
              </w:rPr>
              <w:t>Publicada</w:t>
            </w:r>
          </w:p>
        </w:tc>
      </w:tr>
      <w:tr w:rsidR="00724685" w:rsidRPr="0040069B" w:rsidTr="00CF1B13">
        <w:trPr>
          <w:trHeight w:val="481"/>
        </w:trPr>
        <w:tc>
          <w:tcPr>
            <w:tcW w:w="338" w:type="pct"/>
            <w:vAlign w:val="center"/>
          </w:tcPr>
          <w:p w:rsidR="009943C1" w:rsidRPr="0040069B" w:rsidRDefault="009943C1" w:rsidP="00310C72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pt-BR"/>
              </w:rPr>
            </w:pPr>
            <w:r w:rsidRPr="0040069B">
              <w:rPr>
                <w:b/>
                <w:sz w:val="24"/>
                <w:szCs w:val="24"/>
                <w:lang w:val="pt-BR"/>
              </w:rPr>
              <w:t>10</w:t>
            </w:r>
          </w:p>
        </w:tc>
        <w:tc>
          <w:tcPr>
            <w:tcW w:w="2927" w:type="pct"/>
            <w:vAlign w:val="center"/>
          </w:tcPr>
          <w:p w:rsidR="009943C1" w:rsidRPr="0040069B" w:rsidRDefault="00813F98" w:rsidP="00310C72">
            <w:pPr>
              <w:pStyle w:val="TableParagraph"/>
              <w:ind w:left="0"/>
              <w:rPr>
                <w:sz w:val="24"/>
                <w:szCs w:val="24"/>
                <w:lang w:val="pt-BR"/>
              </w:rPr>
            </w:pPr>
            <w:r w:rsidRPr="0040069B">
              <w:rPr>
                <w:sz w:val="24"/>
                <w:szCs w:val="24"/>
                <w:lang w:val="pt-BR"/>
              </w:rPr>
              <w:t>Licença para Tratar de Interesses</w:t>
            </w:r>
          </w:p>
          <w:p w:rsidR="009943C1" w:rsidRPr="0040069B" w:rsidRDefault="00813F98" w:rsidP="00310C72">
            <w:pPr>
              <w:pStyle w:val="TableParagraph"/>
              <w:ind w:left="0"/>
              <w:rPr>
                <w:sz w:val="24"/>
                <w:szCs w:val="24"/>
                <w:lang w:val="pt-BR"/>
              </w:rPr>
            </w:pPr>
            <w:r w:rsidRPr="0040069B">
              <w:rPr>
                <w:sz w:val="24"/>
                <w:szCs w:val="24"/>
                <w:lang w:val="pt-BR"/>
              </w:rPr>
              <w:t>Particulares</w:t>
            </w:r>
          </w:p>
        </w:tc>
        <w:tc>
          <w:tcPr>
            <w:tcW w:w="1735" w:type="pct"/>
            <w:vAlign w:val="center"/>
          </w:tcPr>
          <w:p w:rsidR="009943C1" w:rsidRPr="0040069B" w:rsidRDefault="00813F98" w:rsidP="00310C72">
            <w:pPr>
              <w:pStyle w:val="TableParagraph"/>
              <w:ind w:left="0"/>
              <w:rPr>
                <w:sz w:val="24"/>
                <w:szCs w:val="24"/>
                <w:lang w:val="pt-BR"/>
              </w:rPr>
            </w:pPr>
            <w:r w:rsidRPr="0040069B">
              <w:rPr>
                <w:sz w:val="24"/>
                <w:szCs w:val="24"/>
                <w:lang w:val="pt-BR"/>
              </w:rPr>
              <w:t>Licença</w:t>
            </w:r>
            <w:r w:rsidR="00CF1B13" w:rsidRPr="0040069B">
              <w:rPr>
                <w:sz w:val="24"/>
                <w:szCs w:val="24"/>
                <w:lang w:val="pt-BR"/>
              </w:rPr>
              <w:t xml:space="preserve"> </w:t>
            </w:r>
            <w:r w:rsidRPr="0040069B">
              <w:rPr>
                <w:sz w:val="24"/>
                <w:szCs w:val="24"/>
                <w:lang w:val="pt-BR"/>
              </w:rPr>
              <w:t>Publicada</w:t>
            </w:r>
          </w:p>
        </w:tc>
      </w:tr>
      <w:tr w:rsidR="00724685" w:rsidRPr="0040069B" w:rsidTr="00CF1B13">
        <w:trPr>
          <w:trHeight w:val="484"/>
        </w:trPr>
        <w:tc>
          <w:tcPr>
            <w:tcW w:w="338" w:type="pct"/>
            <w:vAlign w:val="center"/>
          </w:tcPr>
          <w:p w:rsidR="009943C1" w:rsidRPr="0040069B" w:rsidRDefault="009943C1" w:rsidP="00310C72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pt-BR"/>
              </w:rPr>
            </w:pPr>
            <w:r w:rsidRPr="0040069B">
              <w:rPr>
                <w:b/>
                <w:sz w:val="24"/>
                <w:szCs w:val="24"/>
                <w:lang w:val="pt-BR"/>
              </w:rPr>
              <w:t>11</w:t>
            </w:r>
          </w:p>
        </w:tc>
        <w:tc>
          <w:tcPr>
            <w:tcW w:w="2927" w:type="pct"/>
            <w:vAlign w:val="center"/>
          </w:tcPr>
          <w:p w:rsidR="009943C1" w:rsidRPr="0040069B" w:rsidRDefault="00813F98" w:rsidP="00310C72">
            <w:pPr>
              <w:pStyle w:val="TableParagraph"/>
              <w:ind w:left="0"/>
              <w:rPr>
                <w:sz w:val="24"/>
                <w:szCs w:val="24"/>
                <w:lang w:val="pt-BR"/>
              </w:rPr>
            </w:pPr>
            <w:r w:rsidRPr="0040069B">
              <w:rPr>
                <w:sz w:val="24"/>
                <w:szCs w:val="24"/>
                <w:lang w:val="pt-BR"/>
              </w:rPr>
              <w:t>Estudo no Exterior ou em outro Estado,</w:t>
            </w:r>
          </w:p>
          <w:p w:rsidR="009943C1" w:rsidRPr="0040069B" w:rsidRDefault="00813F98" w:rsidP="00310C72">
            <w:pPr>
              <w:pStyle w:val="TableParagraph"/>
              <w:ind w:left="0"/>
              <w:rPr>
                <w:sz w:val="24"/>
                <w:szCs w:val="24"/>
                <w:lang w:val="pt-BR"/>
              </w:rPr>
            </w:pPr>
            <w:r w:rsidRPr="0040069B">
              <w:rPr>
                <w:sz w:val="24"/>
                <w:szCs w:val="24"/>
                <w:lang w:val="pt-BR"/>
              </w:rPr>
              <w:t>Quando</w:t>
            </w:r>
            <w:r w:rsidR="00CF1B13" w:rsidRPr="0040069B">
              <w:rPr>
                <w:sz w:val="24"/>
                <w:szCs w:val="24"/>
                <w:lang w:val="pt-BR"/>
              </w:rPr>
              <w:t xml:space="preserve"> </w:t>
            </w:r>
            <w:r w:rsidRPr="0040069B">
              <w:rPr>
                <w:sz w:val="24"/>
                <w:szCs w:val="24"/>
                <w:lang w:val="pt-BR"/>
              </w:rPr>
              <w:t>Autorizado</w:t>
            </w:r>
            <w:r w:rsidR="00CF1B13" w:rsidRPr="0040069B">
              <w:rPr>
                <w:sz w:val="24"/>
                <w:szCs w:val="24"/>
                <w:lang w:val="pt-BR"/>
              </w:rPr>
              <w:t xml:space="preserve"> </w:t>
            </w:r>
            <w:r w:rsidR="00310C72" w:rsidRPr="0040069B">
              <w:rPr>
                <w:sz w:val="24"/>
                <w:szCs w:val="24"/>
                <w:lang w:val="pt-BR"/>
              </w:rPr>
              <w:t>o</w:t>
            </w:r>
            <w:r w:rsidR="00CF1B13" w:rsidRPr="0040069B">
              <w:rPr>
                <w:sz w:val="24"/>
                <w:szCs w:val="24"/>
                <w:lang w:val="pt-BR"/>
              </w:rPr>
              <w:t xml:space="preserve"> </w:t>
            </w:r>
            <w:r w:rsidRPr="0040069B">
              <w:rPr>
                <w:sz w:val="24"/>
                <w:szCs w:val="24"/>
                <w:lang w:val="pt-BR"/>
              </w:rPr>
              <w:t>Afastamento</w:t>
            </w:r>
          </w:p>
        </w:tc>
        <w:tc>
          <w:tcPr>
            <w:tcW w:w="1735" w:type="pct"/>
            <w:vAlign w:val="center"/>
          </w:tcPr>
          <w:p w:rsidR="009943C1" w:rsidRPr="0040069B" w:rsidRDefault="00813F98" w:rsidP="00310C72">
            <w:pPr>
              <w:pStyle w:val="TableParagraph"/>
              <w:ind w:left="0"/>
              <w:rPr>
                <w:sz w:val="24"/>
                <w:szCs w:val="24"/>
                <w:lang w:val="pt-BR"/>
              </w:rPr>
            </w:pPr>
            <w:r w:rsidRPr="0040069B">
              <w:rPr>
                <w:sz w:val="24"/>
                <w:szCs w:val="24"/>
                <w:lang w:val="pt-BR"/>
              </w:rPr>
              <w:t>Afastamento</w:t>
            </w:r>
            <w:r w:rsidR="00CF1B13" w:rsidRPr="0040069B">
              <w:rPr>
                <w:sz w:val="24"/>
                <w:szCs w:val="24"/>
                <w:lang w:val="pt-BR"/>
              </w:rPr>
              <w:t xml:space="preserve"> </w:t>
            </w:r>
            <w:r w:rsidRPr="0040069B">
              <w:rPr>
                <w:sz w:val="24"/>
                <w:szCs w:val="24"/>
                <w:lang w:val="pt-BR"/>
              </w:rPr>
              <w:t>Publicado</w:t>
            </w:r>
          </w:p>
        </w:tc>
      </w:tr>
      <w:tr w:rsidR="00724685" w:rsidRPr="0040069B" w:rsidTr="00CF1B13">
        <w:trPr>
          <w:trHeight w:val="482"/>
        </w:trPr>
        <w:tc>
          <w:tcPr>
            <w:tcW w:w="338" w:type="pct"/>
            <w:vAlign w:val="center"/>
          </w:tcPr>
          <w:p w:rsidR="009943C1" w:rsidRPr="0040069B" w:rsidRDefault="009943C1" w:rsidP="00310C72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pt-BR"/>
              </w:rPr>
            </w:pPr>
            <w:r w:rsidRPr="0040069B">
              <w:rPr>
                <w:b/>
                <w:sz w:val="24"/>
                <w:szCs w:val="24"/>
                <w:lang w:val="pt-BR"/>
              </w:rPr>
              <w:t>12</w:t>
            </w:r>
          </w:p>
        </w:tc>
        <w:tc>
          <w:tcPr>
            <w:tcW w:w="2927" w:type="pct"/>
            <w:vAlign w:val="center"/>
          </w:tcPr>
          <w:p w:rsidR="009943C1" w:rsidRPr="0040069B" w:rsidRDefault="00813F98" w:rsidP="00310C72">
            <w:pPr>
              <w:pStyle w:val="TableParagraph"/>
              <w:ind w:left="0"/>
              <w:rPr>
                <w:sz w:val="24"/>
                <w:szCs w:val="24"/>
                <w:lang w:val="pt-BR"/>
              </w:rPr>
            </w:pPr>
            <w:r w:rsidRPr="0040069B">
              <w:rPr>
                <w:sz w:val="24"/>
                <w:szCs w:val="24"/>
                <w:lang w:val="pt-BR"/>
              </w:rPr>
              <w:t xml:space="preserve">Missão </w:t>
            </w:r>
            <w:r w:rsidR="00AD6840" w:rsidRPr="0040069B">
              <w:rPr>
                <w:sz w:val="24"/>
                <w:szCs w:val="24"/>
                <w:lang w:val="pt-BR"/>
              </w:rPr>
              <w:t>n</w:t>
            </w:r>
            <w:r w:rsidRPr="0040069B">
              <w:rPr>
                <w:sz w:val="24"/>
                <w:szCs w:val="24"/>
                <w:lang w:val="pt-BR"/>
              </w:rPr>
              <w:t xml:space="preserve">o Exterior </w:t>
            </w:r>
            <w:r w:rsidR="00AD6840" w:rsidRPr="0040069B">
              <w:rPr>
                <w:sz w:val="24"/>
                <w:szCs w:val="24"/>
                <w:lang w:val="pt-BR"/>
              </w:rPr>
              <w:t>o</w:t>
            </w:r>
            <w:r w:rsidRPr="0040069B">
              <w:rPr>
                <w:sz w:val="24"/>
                <w:szCs w:val="24"/>
                <w:lang w:val="pt-BR"/>
              </w:rPr>
              <w:t xml:space="preserve">u </w:t>
            </w:r>
            <w:r w:rsidR="00AD6840" w:rsidRPr="0040069B">
              <w:rPr>
                <w:sz w:val="24"/>
                <w:szCs w:val="24"/>
                <w:lang w:val="pt-BR"/>
              </w:rPr>
              <w:t>e</w:t>
            </w:r>
            <w:r w:rsidRPr="0040069B">
              <w:rPr>
                <w:sz w:val="24"/>
                <w:szCs w:val="24"/>
                <w:lang w:val="pt-BR"/>
              </w:rPr>
              <w:t xml:space="preserve">m </w:t>
            </w:r>
            <w:r w:rsidR="00AD6840" w:rsidRPr="0040069B">
              <w:rPr>
                <w:sz w:val="24"/>
                <w:szCs w:val="24"/>
                <w:lang w:val="pt-BR"/>
              </w:rPr>
              <w:t>o</w:t>
            </w:r>
            <w:r w:rsidRPr="0040069B">
              <w:rPr>
                <w:sz w:val="24"/>
                <w:szCs w:val="24"/>
                <w:lang w:val="pt-BR"/>
              </w:rPr>
              <w:t>utro Estado,</w:t>
            </w:r>
          </w:p>
          <w:p w:rsidR="009943C1" w:rsidRPr="0040069B" w:rsidRDefault="00813F98" w:rsidP="00310C72">
            <w:pPr>
              <w:pStyle w:val="TableParagraph"/>
              <w:ind w:left="0"/>
              <w:rPr>
                <w:sz w:val="24"/>
                <w:szCs w:val="24"/>
                <w:lang w:val="pt-BR"/>
              </w:rPr>
            </w:pPr>
            <w:r w:rsidRPr="0040069B">
              <w:rPr>
                <w:sz w:val="24"/>
                <w:szCs w:val="24"/>
                <w:lang w:val="pt-BR"/>
              </w:rPr>
              <w:t>Quando</w:t>
            </w:r>
            <w:r w:rsidR="00CF1B13" w:rsidRPr="0040069B">
              <w:rPr>
                <w:sz w:val="24"/>
                <w:szCs w:val="24"/>
                <w:lang w:val="pt-BR"/>
              </w:rPr>
              <w:t xml:space="preserve"> </w:t>
            </w:r>
            <w:r w:rsidRPr="0040069B">
              <w:rPr>
                <w:sz w:val="24"/>
                <w:szCs w:val="24"/>
                <w:lang w:val="pt-BR"/>
              </w:rPr>
              <w:t>Autorizado</w:t>
            </w:r>
            <w:r w:rsidR="00CF1B13" w:rsidRPr="0040069B">
              <w:rPr>
                <w:sz w:val="24"/>
                <w:szCs w:val="24"/>
                <w:lang w:val="pt-BR"/>
              </w:rPr>
              <w:t xml:space="preserve"> </w:t>
            </w:r>
            <w:r w:rsidR="00AD6840" w:rsidRPr="0040069B">
              <w:rPr>
                <w:sz w:val="24"/>
                <w:szCs w:val="24"/>
                <w:lang w:val="pt-BR"/>
              </w:rPr>
              <w:t>o</w:t>
            </w:r>
            <w:r w:rsidR="00CF1B13" w:rsidRPr="0040069B">
              <w:rPr>
                <w:sz w:val="24"/>
                <w:szCs w:val="24"/>
                <w:lang w:val="pt-BR"/>
              </w:rPr>
              <w:t xml:space="preserve"> </w:t>
            </w:r>
            <w:r w:rsidRPr="0040069B">
              <w:rPr>
                <w:sz w:val="24"/>
                <w:szCs w:val="24"/>
                <w:lang w:val="pt-BR"/>
              </w:rPr>
              <w:t>Afastamento</w:t>
            </w:r>
          </w:p>
        </w:tc>
        <w:tc>
          <w:tcPr>
            <w:tcW w:w="1735" w:type="pct"/>
            <w:vAlign w:val="center"/>
          </w:tcPr>
          <w:p w:rsidR="009943C1" w:rsidRPr="0040069B" w:rsidRDefault="00813F98" w:rsidP="00310C72">
            <w:pPr>
              <w:pStyle w:val="TableParagraph"/>
              <w:ind w:left="0"/>
              <w:rPr>
                <w:sz w:val="24"/>
                <w:szCs w:val="24"/>
                <w:lang w:val="pt-BR"/>
              </w:rPr>
            </w:pPr>
            <w:r w:rsidRPr="0040069B">
              <w:rPr>
                <w:sz w:val="24"/>
                <w:szCs w:val="24"/>
                <w:lang w:val="pt-BR"/>
              </w:rPr>
              <w:t>Afastamento</w:t>
            </w:r>
            <w:r w:rsidR="00CF1B13" w:rsidRPr="0040069B">
              <w:rPr>
                <w:sz w:val="24"/>
                <w:szCs w:val="24"/>
                <w:lang w:val="pt-BR"/>
              </w:rPr>
              <w:t xml:space="preserve"> </w:t>
            </w:r>
            <w:r w:rsidRPr="0040069B">
              <w:rPr>
                <w:sz w:val="24"/>
                <w:szCs w:val="24"/>
                <w:lang w:val="pt-BR"/>
              </w:rPr>
              <w:t>Publicado</w:t>
            </w:r>
          </w:p>
        </w:tc>
      </w:tr>
      <w:tr w:rsidR="00724685" w:rsidRPr="0040069B" w:rsidTr="00CF1B13">
        <w:trPr>
          <w:trHeight w:val="483"/>
        </w:trPr>
        <w:tc>
          <w:tcPr>
            <w:tcW w:w="338" w:type="pct"/>
            <w:vAlign w:val="center"/>
          </w:tcPr>
          <w:p w:rsidR="009943C1" w:rsidRPr="0040069B" w:rsidRDefault="009943C1" w:rsidP="00310C72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pt-BR"/>
              </w:rPr>
            </w:pPr>
            <w:r w:rsidRPr="0040069B">
              <w:rPr>
                <w:b/>
                <w:sz w:val="24"/>
                <w:szCs w:val="24"/>
                <w:lang w:val="pt-BR"/>
              </w:rPr>
              <w:t>13</w:t>
            </w:r>
          </w:p>
        </w:tc>
        <w:tc>
          <w:tcPr>
            <w:tcW w:w="2927" w:type="pct"/>
            <w:vAlign w:val="center"/>
          </w:tcPr>
          <w:p w:rsidR="009943C1" w:rsidRPr="0040069B" w:rsidRDefault="00813F98" w:rsidP="00310C72">
            <w:pPr>
              <w:pStyle w:val="TableParagraph"/>
              <w:ind w:left="0"/>
              <w:rPr>
                <w:sz w:val="24"/>
                <w:szCs w:val="24"/>
                <w:lang w:val="pt-BR"/>
              </w:rPr>
            </w:pPr>
            <w:r w:rsidRPr="0040069B">
              <w:rPr>
                <w:sz w:val="24"/>
                <w:szCs w:val="24"/>
                <w:lang w:val="pt-BR"/>
              </w:rPr>
              <w:t xml:space="preserve">Licença </w:t>
            </w:r>
            <w:r w:rsidR="00AD6840" w:rsidRPr="0040069B">
              <w:rPr>
                <w:sz w:val="24"/>
                <w:szCs w:val="24"/>
                <w:lang w:val="pt-BR"/>
              </w:rPr>
              <w:t>à</w:t>
            </w:r>
            <w:r w:rsidRPr="0040069B">
              <w:rPr>
                <w:sz w:val="24"/>
                <w:szCs w:val="24"/>
                <w:lang w:val="pt-BR"/>
              </w:rPr>
              <w:t xml:space="preserve"> Gestante, Adotante </w:t>
            </w:r>
            <w:r w:rsidR="00AD6840" w:rsidRPr="0040069B">
              <w:rPr>
                <w:sz w:val="24"/>
                <w:szCs w:val="24"/>
                <w:lang w:val="pt-BR"/>
              </w:rPr>
              <w:t>o</w:t>
            </w:r>
            <w:r w:rsidRPr="0040069B">
              <w:rPr>
                <w:sz w:val="24"/>
                <w:szCs w:val="24"/>
                <w:lang w:val="pt-BR"/>
              </w:rPr>
              <w:t>u</w:t>
            </w:r>
            <w:r w:rsidR="00CF1B13" w:rsidRPr="0040069B">
              <w:rPr>
                <w:sz w:val="24"/>
                <w:szCs w:val="24"/>
                <w:lang w:val="pt-BR"/>
              </w:rPr>
              <w:t xml:space="preserve"> </w:t>
            </w:r>
            <w:r w:rsidRPr="0040069B">
              <w:rPr>
                <w:sz w:val="24"/>
                <w:szCs w:val="24"/>
                <w:lang w:val="pt-BR"/>
              </w:rPr>
              <w:t>Paternidade</w:t>
            </w:r>
          </w:p>
        </w:tc>
        <w:tc>
          <w:tcPr>
            <w:tcW w:w="1735" w:type="pct"/>
            <w:vAlign w:val="center"/>
          </w:tcPr>
          <w:p w:rsidR="009943C1" w:rsidRPr="0040069B" w:rsidRDefault="00813F98" w:rsidP="00310C72">
            <w:pPr>
              <w:pStyle w:val="TableParagraph"/>
              <w:ind w:left="0"/>
              <w:rPr>
                <w:sz w:val="24"/>
                <w:szCs w:val="24"/>
                <w:lang w:val="pt-BR"/>
              </w:rPr>
            </w:pPr>
            <w:r w:rsidRPr="0040069B">
              <w:rPr>
                <w:sz w:val="24"/>
                <w:szCs w:val="24"/>
                <w:lang w:val="pt-BR"/>
              </w:rPr>
              <w:t>Certidão</w:t>
            </w:r>
            <w:r w:rsidR="00CF1B13" w:rsidRPr="0040069B">
              <w:rPr>
                <w:sz w:val="24"/>
                <w:szCs w:val="24"/>
                <w:lang w:val="pt-BR"/>
              </w:rPr>
              <w:t xml:space="preserve"> </w:t>
            </w:r>
            <w:r w:rsidR="00AD6840" w:rsidRPr="0040069B">
              <w:rPr>
                <w:sz w:val="24"/>
                <w:szCs w:val="24"/>
                <w:lang w:val="pt-BR"/>
              </w:rPr>
              <w:t>e</w:t>
            </w:r>
            <w:r w:rsidR="00CF1B13" w:rsidRPr="0040069B">
              <w:rPr>
                <w:sz w:val="24"/>
                <w:szCs w:val="24"/>
                <w:lang w:val="pt-BR"/>
              </w:rPr>
              <w:t xml:space="preserve"> </w:t>
            </w:r>
            <w:r w:rsidRPr="0040069B">
              <w:rPr>
                <w:sz w:val="24"/>
                <w:szCs w:val="24"/>
                <w:lang w:val="pt-BR"/>
              </w:rPr>
              <w:t>Licença</w:t>
            </w:r>
            <w:r w:rsidR="00CF1B13" w:rsidRPr="0040069B">
              <w:rPr>
                <w:sz w:val="24"/>
                <w:szCs w:val="24"/>
                <w:lang w:val="pt-BR"/>
              </w:rPr>
              <w:t xml:space="preserve"> </w:t>
            </w:r>
            <w:r w:rsidRPr="0040069B">
              <w:rPr>
                <w:sz w:val="24"/>
                <w:szCs w:val="24"/>
                <w:lang w:val="pt-BR"/>
              </w:rPr>
              <w:t>Publicada</w:t>
            </w:r>
          </w:p>
        </w:tc>
      </w:tr>
      <w:tr w:rsidR="00724685" w:rsidRPr="0040069B" w:rsidTr="00CF1B13">
        <w:trPr>
          <w:trHeight w:val="484"/>
        </w:trPr>
        <w:tc>
          <w:tcPr>
            <w:tcW w:w="338" w:type="pct"/>
            <w:vAlign w:val="center"/>
          </w:tcPr>
          <w:p w:rsidR="009943C1" w:rsidRPr="0040069B" w:rsidRDefault="009943C1" w:rsidP="00310C72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pt-BR"/>
              </w:rPr>
            </w:pPr>
            <w:r w:rsidRPr="0040069B">
              <w:rPr>
                <w:b/>
                <w:sz w:val="24"/>
                <w:szCs w:val="24"/>
                <w:lang w:val="pt-BR"/>
              </w:rPr>
              <w:t>14</w:t>
            </w:r>
          </w:p>
        </w:tc>
        <w:tc>
          <w:tcPr>
            <w:tcW w:w="2927" w:type="pct"/>
            <w:vAlign w:val="center"/>
          </w:tcPr>
          <w:p w:rsidR="009943C1" w:rsidRPr="0040069B" w:rsidRDefault="00813F98" w:rsidP="00310C72">
            <w:pPr>
              <w:pStyle w:val="TableParagraph"/>
              <w:ind w:left="0"/>
              <w:rPr>
                <w:sz w:val="24"/>
                <w:szCs w:val="24"/>
                <w:lang w:val="pt-BR"/>
              </w:rPr>
            </w:pPr>
            <w:r w:rsidRPr="0040069B">
              <w:rPr>
                <w:sz w:val="24"/>
                <w:szCs w:val="24"/>
                <w:lang w:val="pt-BR"/>
              </w:rPr>
              <w:t xml:space="preserve">Licença </w:t>
            </w:r>
            <w:r w:rsidR="00AD6840" w:rsidRPr="0040069B">
              <w:rPr>
                <w:sz w:val="24"/>
                <w:szCs w:val="24"/>
                <w:lang w:val="pt-BR"/>
              </w:rPr>
              <w:t>p</w:t>
            </w:r>
            <w:r w:rsidRPr="0040069B">
              <w:rPr>
                <w:sz w:val="24"/>
                <w:szCs w:val="24"/>
                <w:lang w:val="pt-BR"/>
              </w:rPr>
              <w:t xml:space="preserve">ara Tratamento </w:t>
            </w:r>
            <w:r w:rsidR="00AD6840" w:rsidRPr="0040069B">
              <w:rPr>
                <w:sz w:val="24"/>
                <w:szCs w:val="24"/>
                <w:lang w:val="pt-BR"/>
              </w:rPr>
              <w:t>d</w:t>
            </w:r>
            <w:r w:rsidRPr="0040069B">
              <w:rPr>
                <w:sz w:val="24"/>
                <w:szCs w:val="24"/>
                <w:lang w:val="pt-BR"/>
              </w:rPr>
              <w:t>a Própria</w:t>
            </w:r>
          </w:p>
          <w:p w:rsidR="009943C1" w:rsidRPr="0040069B" w:rsidRDefault="00813F98" w:rsidP="00310C72">
            <w:pPr>
              <w:pStyle w:val="TableParagraph"/>
              <w:ind w:left="0"/>
              <w:rPr>
                <w:sz w:val="24"/>
                <w:szCs w:val="24"/>
                <w:lang w:val="pt-BR"/>
              </w:rPr>
            </w:pPr>
            <w:r w:rsidRPr="0040069B">
              <w:rPr>
                <w:sz w:val="24"/>
                <w:szCs w:val="24"/>
                <w:lang w:val="pt-BR"/>
              </w:rPr>
              <w:t xml:space="preserve">Saúde, </w:t>
            </w:r>
            <w:r w:rsidR="00AD6840" w:rsidRPr="0040069B">
              <w:rPr>
                <w:sz w:val="24"/>
                <w:szCs w:val="24"/>
                <w:lang w:val="pt-BR"/>
              </w:rPr>
              <w:t>a</w:t>
            </w:r>
            <w:r w:rsidRPr="0040069B">
              <w:rPr>
                <w:sz w:val="24"/>
                <w:szCs w:val="24"/>
                <w:lang w:val="pt-BR"/>
              </w:rPr>
              <w:t>té 02 Anos</w:t>
            </w:r>
          </w:p>
        </w:tc>
        <w:tc>
          <w:tcPr>
            <w:tcW w:w="1735" w:type="pct"/>
            <w:vAlign w:val="center"/>
          </w:tcPr>
          <w:p w:rsidR="009943C1" w:rsidRPr="0040069B" w:rsidRDefault="00813F98" w:rsidP="00310C72">
            <w:pPr>
              <w:pStyle w:val="TableParagraph"/>
              <w:ind w:left="0"/>
              <w:rPr>
                <w:sz w:val="24"/>
                <w:szCs w:val="24"/>
                <w:lang w:val="pt-BR"/>
              </w:rPr>
            </w:pPr>
            <w:r w:rsidRPr="0040069B">
              <w:rPr>
                <w:sz w:val="24"/>
                <w:szCs w:val="24"/>
                <w:lang w:val="pt-BR"/>
              </w:rPr>
              <w:t>Licença</w:t>
            </w:r>
            <w:r w:rsidR="00CF1B13" w:rsidRPr="0040069B">
              <w:rPr>
                <w:sz w:val="24"/>
                <w:szCs w:val="24"/>
                <w:lang w:val="pt-BR"/>
              </w:rPr>
              <w:t xml:space="preserve"> </w:t>
            </w:r>
            <w:r w:rsidRPr="0040069B">
              <w:rPr>
                <w:sz w:val="24"/>
                <w:szCs w:val="24"/>
                <w:lang w:val="pt-BR"/>
              </w:rPr>
              <w:t>Publicada</w:t>
            </w:r>
          </w:p>
        </w:tc>
      </w:tr>
      <w:tr w:rsidR="00724685" w:rsidRPr="0040069B" w:rsidTr="00CF1B13">
        <w:trPr>
          <w:trHeight w:val="481"/>
        </w:trPr>
        <w:tc>
          <w:tcPr>
            <w:tcW w:w="338" w:type="pct"/>
            <w:vAlign w:val="center"/>
          </w:tcPr>
          <w:p w:rsidR="009943C1" w:rsidRPr="0040069B" w:rsidRDefault="009943C1" w:rsidP="00310C72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pt-BR"/>
              </w:rPr>
            </w:pPr>
            <w:r w:rsidRPr="0040069B">
              <w:rPr>
                <w:b/>
                <w:sz w:val="24"/>
                <w:szCs w:val="24"/>
                <w:lang w:val="pt-BR"/>
              </w:rPr>
              <w:t>15</w:t>
            </w:r>
          </w:p>
        </w:tc>
        <w:tc>
          <w:tcPr>
            <w:tcW w:w="2927" w:type="pct"/>
            <w:vAlign w:val="center"/>
          </w:tcPr>
          <w:p w:rsidR="009943C1" w:rsidRPr="0040069B" w:rsidRDefault="00813F98" w:rsidP="00310C72">
            <w:pPr>
              <w:pStyle w:val="TableParagraph"/>
              <w:ind w:left="0"/>
              <w:rPr>
                <w:sz w:val="24"/>
                <w:szCs w:val="24"/>
                <w:lang w:val="pt-BR"/>
              </w:rPr>
            </w:pPr>
            <w:r w:rsidRPr="0040069B">
              <w:rPr>
                <w:sz w:val="24"/>
                <w:szCs w:val="24"/>
                <w:lang w:val="pt-BR"/>
              </w:rPr>
              <w:t xml:space="preserve">Licença </w:t>
            </w:r>
            <w:r w:rsidR="00AD6840" w:rsidRPr="0040069B">
              <w:rPr>
                <w:sz w:val="24"/>
                <w:szCs w:val="24"/>
                <w:lang w:val="pt-BR"/>
              </w:rPr>
              <w:t>p</w:t>
            </w:r>
            <w:r w:rsidRPr="0040069B">
              <w:rPr>
                <w:sz w:val="24"/>
                <w:szCs w:val="24"/>
                <w:lang w:val="pt-BR"/>
              </w:rPr>
              <w:t xml:space="preserve">or Motivo </w:t>
            </w:r>
            <w:r w:rsidR="00AD6840" w:rsidRPr="0040069B">
              <w:rPr>
                <w:sz w:val="24"/>
                <w:szCs w:val="24"/>
                <w:lang w:val="pt-BR"/>
              </w:rPr>
              <w:t>d</w:t>
            </w:r>
            <w:r w:rsidRPr="0040069B">
              <w:rPr>
                <w:sz w:val="24"/>
                <w:szCs w:val="24"/>
                <w:lang w:val="pt-BR"/>
              </w:rPr>
              <w:t xml:space="preserve">e Acidente </w:t>
            </w:r>
            <w:r w:rsidR="00AD6840" w:rsidRPr="0040069B">
              <w:rPr>
                <w:sz w:val="24"/>
                <w:szCs w:val="24"/>
                <w:lang w:val="pt-BR"/>
              </w:rPr>
              <w:t>e</w:t>
            </w:r>
            <w:r w:rsidRPr="0040069B">
              <w:rPr>
                <w:sz w:val="24"/>
                <w:szCs w:val="24"/>
                <w:lang w:val="pt-BR"/>
              </w:rPr>
              <w:t>m</w:t>
            </w:r>
          </w:p>
          <w:p w:rsidR="009943C1" w:rsidRPr="0040069B" w:rsidRDefault="00813F98" w:rsidP="00310C72">
            <w:pPr>
              <w:pStyle w:val="TableParagraph"/>
              <w:ind w:left="0"/>
              <w:rPr>
                <w:sz w:val="24"/>
                <w:szCs w:val="24"/>
                <w:lang w:val="pt-BR"/>
              </w:rPr>
            </w:pPr>
            <w:r w:rsidRPr="0040069B">
              <w:rPr>
                <w:sz w:val="24"/>
                <w:szCs w:val="24"/>
                <w:lang w:val="pt-BR"/>
              </w:rPr>
              <w:t>Serviço</w:t>
            </w:r>
            <w:r w:rsidR="00CF1B13" w:rsidRPr="0040069B">
              <w:rPr>
                <w:sz w:val="24"/>
                <w:szCs w:val="24"/>
                <w:lang w:val="pt-BR"/>
              </w:rPr>
              <w:t xml:space="preserve"> </w:t>
            </w:r>
            <w:r w:rsidR="00AD6840" w:rsidRPr="0040069B">
              <w:rPr>
                <w:sz w:val="24"/>
                <w:szCs w:val="24"/>
                <w:lang w:val="pt-BR"/>
              </w:rPr>
              <w:t>o</w:t>
            </w:r>
            <w:r w:rsidRPr="0040069B">
              <w:rPr>
                <w:sz w:val="24"/>
                <w:szCs w:val="24"/>
                <w:lang w:val="pt-BR"/>
              </w:rPr>
              <w:t>u</w:t>
            </w:r>
            <w:r w:rsidR="00CF1B13" w:rsidRPr="0040069B">
              <w:rPr>
                <w:sz w:val="24"/>
                <w:szCs w:val="24"/>
                <w:lang w:val="pt-BR"/>
              </w:rPr>
              <w:t xml:space="preserve"> </w:t>
            </w:r>
            <w:r w:rsidRPr="0040069B">
              <w:rPr>
                <w:sz w:val="24"/>
                <w:szCs w:val="24"/>
                <w:lang w:val="pt-BR"/>
              </w:rPr>
              <w:t>Doença</w:t>
            </w:r>
            <w:r w:rsidR="00CF1B13" w:rsidRPr="0040069B">
              <w:rPr>
                <w:sz w:val="24"/>
                <w:szCs w:val="24"/>
                <w:lang w:val="pt-BR"/>
              </w:rPr>
              <w:t xml:space="preserve"> </w:t>
            </w:r>
            <w:r w:rsidRPr="0040069B">
              <w:rPr>
                <w:sz w:val="24"/>
                <w:szCs w:val="24"/>
                <w:lang w:val="pt-BR"/>
              </w:rPr>
              <w:t>Profissional</w:t>
            </w:r>
          </w:p>
        </w:tc>
        <w:tc>
          <w:tcPr>
            <w:tcW w:w="1735" w:type="pct"/>
            <w:vAlign w:val="center"/>
          </w:tcPr>
          <w:p w:rsidR="009943C1" w:rsidRPr="0040069B" w:rsidRDefault="00813F98" w:rsidP="00310C72">
            <w:pPr>
              <w:pStyle w:val="TableParagraph"/>
              <w:ind w:left="0"/>
              <w:rPr>
                <w:sz w:val="24"/>
                <w:szCs w:val="24"/>
                <w:lang w:val="pt-BR"/>
              </w:rPr>
            </w:pPr>
            <w:r w:rsidRPr="0040069B">
              <w:rPr>
                <w:sz w:val="24"/>
                <w:szCs w:val="24"/>
                <w:lang w:val="pt-BR"/>
              </w:rPr>
              <w:t>Licença</w:t>
            </w:r>
            <w:r w:rsidR="00CF1B13" w:rsidRPr="0040069B">
              <w:rPr>
                <w:sz w:val="24"/>
                <w:szCs w:val="24"/>
                <w:lang w:val="pt-BR"/>
              </w:rPr>
              <w:t xml:space="preserve"> </w:t>
            </w:r>
            <w:r w:rsidRPr="0040069B">
              <w:rPr>
                <w:sz w:val="24"/>
                <w:szCs w:val="24"/>
                <w:lang w:val="pt-BR"/>
              </w:rPr>
              <w:t>Publicada</w:t>
            </w:r>
          </w:p>
        </w:tc>
      </w:tr>
      <w:tr w:rsidR="00724685" w:rsidRPr="0040069B" w:rsidTr="00CF1B13">
        <w:trPr>
          <w:trHeight w:val="482"/>
        </w:trPr>
        <w:tc>
          <w:tcPr>
            <w:tcW w:w="338" w:type="pct"/>
            <w:tcBorders>
              <w:top w:val="nil"/>
            </w:tcBorders>
            <w:vAlign w:val="center"/>
          </w:tcPr>
          <w:p w:rsidR="009943C1" w:rsidRPr="0040069B" w:rsidRDefault="00FA2C70" w:rsidP="00310C72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pt-BR"/>
              </w:rPr>
            </w:pPr>
            <w:r w:rsidRPr="0040069B">
              <w:rPr>
                <w:noProof/>
                <w:sz w:val="24"/>
                <w:szCs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2DEBCB3" wp14:editId="55F9E216">
                      <wp:simplePos x="0" y="0"/>
                      <wp:positionH relativeFrom="page">
                        <wp:posOffset>635</wp:posOffset>
                      </wp:positionH>
                      <wp:positionV relativeFrom="page">
                        <wp:posOffset>9876155</wp:posOffset>
                      </wp:positionV>
                      <wp:extent cx="7559675" cy="167640"/>
                      <wp:effectExtent l="0" t="0" r="3175" b="3810"/>
                      <wp:wrapNone/>
                      <wp:docPr id="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59675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1B318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0B0521E" id="Rectangle 2" o:spid="_x0000_s1026" style="position:absolute;margin-left:.05pt;margin-top:777.65pt;width:595.25pt;height:13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" fillcolor="#1b3181" stroked="f">
                      <w10:wrap anchorx="page" anchory="page"/>
                    </v:rect>
                  </w:pict>
                </mc:Fallback>
              </mc:AlternateContent>
            </w:r>
            <w:r w:rsidR="009943C1" w:rsidRPr="0040069B">
              <w:rPr>
                <w:b/>
                <w:sz w:val="24"/>
                <w:szCs w:val="24"/>
                <w:lang w:val="pt-BR"/>
              </w:rPr>
              <w:t>16</w:t>
            </w:r>
          </w:p>
        </w:tc>
        <w:tc>
          <w:tcPr>
            <w:tcW w:w="2927" w:type="pct"/>
            <w:tcBorders>
              <w:top w:val="nil"/>
            </w:tcBorders>
            <w:vAlign w:val="center"/>
          </w:tcPr>
          <w:p w:rsidR="009943C1" w:rsidRPr="0040069B" w:rsidRDefault="00813F98" w:rsidP="00310C72">
            <w:pPr>
              <w:pStyle w:val="TableParagraph"/>
              <w:ind w:left="0"/>
              <w:rPr>
                <w:sz w:val="24"/>
                <w:szCs w:val="24"/>
                <w:lang w:val="pt-BR"/>
              </w:rPr>
            </w:pPr>
            <w:r w:rsidRPr="0040069B">
              <w:rPr>
                <w:sz w:val="24"/>
                <w:szCs w:val="24"/>
                <w:lang w:val="pt-BR"/>
              </w:rPr>
              <w:t xml:space="preserve">Atestado </w:t>
            </w:r>
            <w:r w:rsidR="00AD6840" w:rsidRPr="0040069B">
              <w:rPr>
                <w:sz w:val="24"/>
                <w:szCs w:val="24"/>
                <w:lang w:val="pt-BR"/>
              </w:rPr>
              <w:t>d</w:t>
            </w:r>
            <w:r w:rsidRPr="0040069B">
              <w:rPr>
                <w:sz w:val="24"/>
                <w:szCs w:val="24"/>
                <w:lang w:val="pt-BR"/>
              </w:rPr>
              <w:t xml:space="preserve">e Comparecimento </w:t>
            </w:r>
            <w:r w:rsidR="00AD6840" w:rsidRPr="0040069B">
              <w:rPr>
                <w:sz w:val="24"/>
                <w:szCs w:val="24"/>
                <w:lang w:val="pt-BR"/>
              </w:rPr>
              <w:t>a</w:t>
            </w:r>
            <w:r w:rsidRPr="0040069B">
              <w:rPr>
                <w:sz w:val="24"/>
                <w:szCs w:val="24"/>
                <w:lang w:val="pt-BR"/>
              </w:rPr>
              <w:t xml:space="preserve"> Consulta</w:t>
            </w:r>
          </w:p>
          <w:p w:rsidR="009943C1" w:rsidRPr="0040069B" w:rsidRDefault="00813F98" w:rsidP="0040069B">
            <w:pPr>
              <w:pStyle w:val="TableParagraph"/>
              <w:ind w:left="0"/>
              <w:rPr>
                <w:sz w:val="24"/>
                <w:szCs w:val="24"/>
                <w:lang w:val="pt-BR"/>
              </w:rPr>
            </w:pPr>
            <w:r w:rsidRPr="0040069B">
              <w:rPr>
                <w:sz w:val="24"/>
                <w:szCs w:val="24"/>
                <w:lang w:val="pt-BR"/>
              </w:rPr>
              <w:t xml:space="preserve">Médica/Exame/Repouso Médico </w:t>
            </w:r>
            <w:r w:rsidR="0040069B">
              <w:rPr>
                <w:sz w:val="24"/>
                <w:szCs w:val="24"/>
                <w:lang w:val="pt-BR"/>
              </w:rPr>
              <w:t>a</w:t>
            </w:r>
            <w:r w:rsidRPr="0040069B">
              <w:rPr>
                <w:sz w:val="24"/>
                <w:szCs w:val="24"/>
                <w:lang w:val="pt-BR"/>
              </w:rPr>
              <w:t xml:space="preserve">té </w:t>
            </w:r>
            <w:r w:rsidR="00AD6840" w:rsidRPr="0040069B">
              <w:rPr>
                <w:sz w:val="24"/>
                <w:szCs w:val="24"/>
                <w:lang w:val="pt-BR"/>
              </w:rPr>
              <w:t>15</w:t>
            </w:r>
            <w:r w:rsidRPr="0040069B">
              <w:rPr>
                <w:sz w:val="24"/>
                <w:szCs w:val="24"/>
                <w:lang w:val="pt-BR"/>
              </w:rPr>
              <w:t xml:space="preserve"> </w:t>
            </w:r>
            <w:r w:rsidR="0040069B">
              <w:rPr>
                <w:sz w:val="24"/>
                <w:szCs w:val="24"/>
                <w:lang w:val="pt-BR"/>
              </w:rPr>
              <w:t>d</w:t>
            </w:r>
            <w:r w:rsidRPr="0040069B">
              <w:rPr>
                <w:sz w:val="24"/>
                <w:szCs w:val="24"/>
                <w:lang w:val="pt-BR"/>
              </w:rPr>
              <w:t>ias</w:t>
            </w:r>
          </w:p>
        </w:tc>
        <w:tc>
          <w:tcPr>
            <w:tcW w:w="1735" w:type="pct"/>
            <w:tcBorders>
              <w:top w:val="nil"/>
            </w:tcBorders>
            <w:vAlign w:val="center"/>
          </w:tcPr>
          <w:p w:rsidR="009943C1" w:rsidRPr="0040069B" w:rsidRDefault="00813F98" w:rsidP="00310C72">
            <w:pPr>
              <w:pStyle w:val="TableParagraph"/>
              <w:ind w:left="0"/>
              <w:rPr>
                <w:sz w:val="24"/>
                <w:szCs w:val="24"/>
                <w:lang w:val="pt-BR"/>
              </w:rPr>
            </w:pPr>
            <w:r w:rsidRPr="0040069B">
              <w:rPr>
                <w:sz w:val="24"/>
                <w:szCs w:val="24"/>
                <w:lang w:val="pt-BR"/>
              </w:rPr>
              <w:t>Atestado</w:t>
            </w:r>
            <w:r w:rsidR="00CF1B13" w:rsidRPr="0040069B">
              <w:rPr>
                <w:sz w:val="24"/>
                <w:szCs w:val="24"/>
                <w:lang w:val="pt-BR"/>
              </w:rPr>
              <w:t xml:space="preserve"> </w:t>
            </w:r>
            <w:r w:rsidRPr="0040069B">
              <w:rPr>
                <w:sz w:val="24"/>
                <w:szCs w:val="24"/>
                <w:lang w:val="pt-BR"/>
              </w:rPr>
              <w:t>Médico Original</w:t>
            </w:r>
          </w:p>
        </w:tc>
      </w:tr>
      <w:tr w:rsidR="00724685" w:rsidRPr="0040069B" w:rsidTr="00CF1B13">
        <w:trPr>
          <w:trHeight w:val="483"/>
        </w:trPr>
        <w:tc>
          <w:tcPr>
            <w:tcW w:w="338" w:type="pct"/>
            <w:vAlign w:val="center"/>
          </w:tcPr>
          <w:p w:rsidR="009943C1" w:rsidRPr="0040069B" w:rsidRDefault="009943C1" w:rsidP="00310C72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pt-BR"/>
              </w:rPr>
            </w:pPr>
            <w:r w:rsidRPr="0040069B">
              <w:rPr>
                <w:b/>
                <w:sz w:val="24"/>
                <w:szCs w:val="24"/>
                <w:lang w:val="pt-BR"/>
              </w:rPr>
              <w:t>17</w:t>
            </w:r>
          </w:p>
        </w:tc>
        <w:tc>
          <w:tcPr>
            <w:tcW w:w="2927" w:type="pct"/>
            <w:vAlign w:val="center"/>
          </w:tcPr>
          <w:p w:rsidR="009943C1" w:rsidRPr="0040069B" w:rsidRDefault="00813F98" w:rsidP="00310C72">
            <w:pPr>
              <w:pStyle w:val="TableParagraph"/>
              <w:ind w:left="0"/>
              <w:rPr>
                <w:sz w:val="24"/>
                <w:szCs w:val="24"/>
                <w:lang w:val="pt-BR"/>
              </w:rPr>
            </w:pPr>
            <w:r w:rsidRPr="0040069B">
              <w:rPr>
                <w:sz w:val="24"/>
                <w:szCs w:val="24"/>
                <w:lang w:val="pt-BR"/>
              </w:rPr>
              <w:t xml:space="preserve">Licença </w:t>
            </w:r>
            <w:r w:rsidR="00AD6840" w:rsidRPr="0040069B">
              <w:rPr>
                <w:sz w:val="24"/>
                <w:szCs w:val="24"/>
                <w:lang w:val="pt-BR"/>
              </w:rPr>
              <w:t>p</w:t>
            </w:r>
            <w:r w:rsidRPr="0040069B">
              <w:rPr>
                <w:sz w:val="24"/>
                <w:szCs w:val="24"/>
                <w:lang w:val="pt-BR"/>
              </w:rPr>
              <w:t xml:space="preserve">ara Desempenho </w:t>
            </w:r>
            <w:r w:rsidR="00AD6840" w:rsidRPr="0040069B">
              <w:rPr>
                <w:sz w:val="24"/>
                <w:szCs w:val="24"/>
                <w:lang w:val="pt-BR"/>
              </w:rPr>
              <w:t>d</w:t>
            </w:r>
            <w:r w:rsidRPr="0040069B">
              <w:rPr>
                <w:sz w:val="24"/>
                <w:szCs w:val="24"/>
                <w:lang w:val="pt-BR"/>
              </w:rPr>
              <w:t>e Mandato</w:t>
            </w:r>
            <w:r w:rsidR="002250F8" w:rsidRPr="0040069B">
              <w:rPr>
                <w:sz w:val="24"/>
                <w:szCs w:val="24"/>
                <w:lang w:val="pt-BR"/>
              </w:rPr>
              <w:t xml:space="preserve"> </w:t>
            </w:r>
            <w:r w:rsidRPr="0040069B">
              <w:rPr>
                <w:sz w:val="24"/>
                <w:szCs w:val="24"/>
                <w:lang w:val="pt-BR"/>
              </w:rPr>
              <w:t>Classista</w:t>
            </w:r>
          </w:p>
        </w:tc>
        <w:tc>
          <w:tcPr>
            <w:tcW w:w="1735" w:type="pct"/>
            <w:vAlign w:val="center"/>
          </w:tcPr>
          <w:p w:rsidR="009943C1" w:rsidRPr="0040069B" w:rsidRDefault="00813F98" w:rsidP="00310C72">
            <w:pPr>
              <w:pStyle w:val="TableParagraph"/>
              <w:ind w:left="0"/>
              <w:rPr>
                <w:sz w:val="24"/>
                <w:szCs w:val="24"/>
                <w:lang w:val="pt-BR"/>
              </w:rPr>
            </w:pPr>
            <w:r w:rsidRPr="0040069B">
              <w:rPr>
                <w:sz w:val="24"/>
                <w:szCs w:val="24"/>
                <w:lang w:val="pt-BR"/>
              </w:rPr>
              <w:t>Licença</w:t>
            </w:r>
            <w:r w:rsidR="00CF1B13" w:rsidRPr="0040069B">
              <w:rPr>
                <w:sz w:val="24"/>
                <w:szCs w:val="24"/>
                <w:lang w:val="pt-BR"/>
              </w:rPr>
              <w:t xml:space="preserve"> </w:t>
            </w:r>
            <w:r w:rsidRPr="0040069B">
              <w:rPr>
                <w:sz w:val="24"/>
                <w:szCs w:val="24"/>
                <w:lang w:val="pt-BR"/>
              </w:rPr>
              <w:t>Publicada</w:t>
            </w:r>
          </w:p>
        </w:tc>
      </w:tr>
      <w:tr w:rsidR="00724685" w:rsidRPr="0040069B" w:rsidTr="00CF1B13">
        <w:trPr>
          <w:trHeight w:val="966"/>
        </w:trPr>
        <w:tc>
          <w:tcPr>
            <w:tcW w:w="338" w:type="pct"/>
            <w:vAlign w:val="center"/>
          </w:tcPr>
          <w:p w:rsidR="009943C1" w:rsidRPr="0040069B" w:rsidRDefault="009943C1" w:rsidP="00310C72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pt-BR"/>
              </w:rPr>
            </w:pPr>
            <w:r w:rsidRPr="0040069B">
              <w:rPr>
                <w:b/>
                <w:sz w:val="24"/>
                <w:szCs w:val="24"/>
                <w:lang w:val="pt-BR"/>
              </w:rPr>
              <w:t>18</w:t>
            </w:r>
          </w:p>
        </w:tc>
        <w:tc>
          <w:tcPr>
            <w:tcW w:w="2927" w:type="pct"/>
            <w:vAlign w:val="center"/>
          </w:tcPr>
          <w:p w:rsidR="009943C1" w:rsidRPr="0040069B" w:rsidRDefault="00813F98" w:rsidP="00310C72">
            <w:pPr>
              <w:pStyle w:val="TableParagraph"/>
              <w:ind w:left="0"/>
              <w:rPr>
                <w:sz w:val="24"/>
                <w:szCs w:val="24"/>
                <w:lang w:val="pt-BR"/>
              </w:rPr>
            </w:pPr>
            <w:r w:rsidRPr="0040069B">
              <w:rPr>
                <w:sz w:val="24"/>
                <w:szCs w:val="24"/>
                <w:lang w:val="pt-BR"/>
              </w:rPr>
              <w:t xml:space="preserve">Participação </w:t>
            </w:r>
            <w:r w:rsidR="00AD6840" w:rsidRPr="0040069B">
              <w:rPr>
                <w:sz w:val="24"/>
                <w:szCs w:val="24"/>
                <w:lang w:val="pt-BR"/>
              </w:rPr>
              <w:t>e</w:t>
            </w:r>
            <w:r w:rsidRPr="0040069B">
              <w:rPr>
                <w:sz w:val="24"/>
                <w:szCs w:val="24"/>
                <w:lang w:val="pt-BR"/>
              </w:rPr>
              <w:t xml:space="preserve">m Competição Desportiva Estadual </w:t>
            </w:r>
            <w:r w:rsidR="00AD6840" w:rsidRPr="0040069B">
              <w:rPr>
                <w:sz w:val="24"/>
                <w:szCs w:val="24"/>
                <w:lang w:val="pt-BR"/>
              </w:rPr>
              <w:t>e</w:t>
            </w:r>
            <w:r w:rsidRPr="0040069B">
              <w:rPr>
                <w:sz w:val="24"/>
                <w:szCs w:val="24"/>
                <w:lang w:val="pt-BR"/>
              </w:rPr>
              <w:t xml:space="preserve"> Nacional </w:t>
            </w:r>
            <w:r w:rsidR="00AD6840" w:rsidRPr="0040069B">
              <w:rPr>
                <w:sz w:val="24"/>
                <w:szCs w:val="24"/>
                <w:lang w:val="pt-BR"/>
              </w:rPr>
              <w:t>o</w:t>
            </w:r>
            <w:r w:rsidRPr="0040069B">
              <w:rPr>
                <w:sz w:val="24"/>
                <w:szCs w:val="24"/>
                <w:lang w:val="pt-BR"/>
              </w:rPr>
              <w:t>u Convocação</w:t>
            </w:r>
            <w:r w:rsidR="00AD6840" w:rsidRPr="0040069B">
              <w:rPr>
                <w:sz w:val="24"/>
                <w:szCs w:val="24"/>
                <w:lang w:val="pt-BR"/>
              </w:rPr>
              <w:t xml:space="preserve"> p</w:t>
            </w:r>
            <w:r w:rsidRPr="0040069B">
              <w:rPr>
                <w:sz w:val="24"/>
                <w:szCs w:val="24"/>
                <w:lang w:val="pt-BR"/>
              </w:rPr>
              <w:t xml:space="preserve">ara </w:t>
            </w:r>
            <w:r w:rsidR="00AD6840" w:rsidRPr="0040069B">
              <w:rPr>
                <w:sz w:val="24"/>
                <w:szCs w:val="24"/>
                <w:lang w:val="pt-BR"/>
              </w:rPr>
              <w:t>i</w:t>
            </w:r>
            <w:r w:rsidRPr="0040069B">
              <w:rPr>
                <w:sz w:val="24"/>
                <w:szCs w:val="24"/>
                <w:lang w:val="pt-BR"/>
              </w:rPr>
              <w:t>ntegrar</w:t>
            </w:r>
            <w:r w:rsidR="00640088" w:rsidRPr="0040069B">
              <w:rPr>
                <w:sz w:val="24"/>
                <w:szCs w:val="24"/>
                <w:lang w:val="pt-BR"/>
              </w:rPr>
              <w:t xml:space="preserve"> </w:t>
            </w:r>
            <w:r w:rsidRPr="0040069B">
              <w:rPr>
                <w:sz w:val="24"/>
                <w:szCs w:val="24"/>
                <w:lang w:val="pt-BR"/>
              </w:rPr>
              <w:t xml:space="preserve">Representação Desportiva Nacional, </w:t>
            </w:r>
            <w:r w:rsidR="00AD6840" w:rsidRPr="0040069B">
              <w:rPr>
                <w:sz w:val="24"/>
                <w:szCs w:val="24"/>
                <w:lang w:val="pt-BR"/>
              </w:rPr>
              <w:t>n</w:t>
            </w:r>
            <w:r w:rsidRPr="0040069B">
              <w:rPr>
                <w:sz w:val="24"/>
                <w:szCs w:val="24"/>
                <w:lang w:val="pt-BR"/>
              </w:rPr>
              <w:t xml:space="preserve">o País </w:t>
            </w:r>
            <w:r w:rsidR="00AD6840" w:rsidRPr="0040069B">
              <w:rPr>
                <w:sz w:val="24"/>
                <w:szCs w:val="24"/>
                <w:lang w:val="pt-BR"/>
              </w:rPr>
              <w:t>o</w:t>
            </w:r>
            <w:r w:rsidRPr="0040069B">
              <w:rPr>
                <w:sz w:val="24"/>
                <w:szCs w:val="24"/>
                <w:lang w:val="pt-BR"/>
              </w:rPr>
              <w:t xml:space="preserve">u </w:t>
            </w:r>
            <w:r w:rsidR="00AD6840" w:rsidRPr="0040069B">
              <w:rPr>
                <w:sz w:val="24"/>
                <w:szCs w:val="24"/>
                <w:lang w:val="pt-BR"/>
              </w:rPr>
              <w:t>n</w:t>
            </w:r>
            <w:r w:rsidRPr="0040069B">
              <w:rPr>
                <w:sz w:val="24"/>
                <w:szCs w:val="24"/>
                <w:lang w:val="pt-BR"/>
              </w:rPr>
              <w:t>o Exterior</w:t>
            </w:r>
          </w:p>
        </w:tc>
        <w:tc>
          <w:tcPr>
            <w:tcW w:w="1735" w:type="pct"/>
            <w:vAlign w:val="center"/>
          </w:tcPr>
          <w:p w:rsidR="009943C1" w:rsidRPr="0040069B" w:rsidRDefault="00813F98" w:rsidP="00310C72">
            <w:pPr>
              <w:pStyle w:val="TableParagraph"/>
              <w:ind w:left="0"/>
              <w:rPr>
                <w:sz w:val="24"/>
                <w:szCs w:val="24"/>
                <w:lang w:val="pt-BR"/>
              </w:rPr>
            </w:pPr>
            <w:r w:rsidRPr="0040069B">
              <w:rPr>
                <w:sz w:val="24"/>
                <w:szCs w:val="24"/>
                <w:lang w:val="pt-BR"/>
              </w:rPr>
              <w:t>Afastamento</w:t>
            </w:r>
            <w:r w:rsidR="00CF1B13" w:rsidRPr="0040069B">
              <w:rPr>
                <w:sz w:val="24"/>
                <w:szCs w:val="24"/>
                <w:lang w:val="pt-BR"/>
              </w:rPr>
              <w:t xml:space="preserve"> </w:t>
            </w:r>
            <w:r w:rsidRPr="0040069B">
              <w:rPr>
                <w:sz w:val="24"/>
                <w:szCs w:val="24"/>
                <w:lang w:val="pt-BR"/>
              </w:rPr>
              <w:t>Publicado</w:t>
            </w:r>
          </w:p>
        </w:tc>
      </w:tr>
      <w:tr w:rsidR="00724685" w:rsidRPr="0040069B" w:rsidTr="00CF1B13">
        <w:trPr>
          <w:trHeight w:val="1448"/>
        </w:trPr>
        <w:tc>
          <w:tcPr>
            <w:tcW w:w="338" w:type="pct"/>
            <w:vAlign w:val="center"/>
          </w:tcPr>
          <w:p w:rsidR="009943C1" w:rsidRPr="0040069B" w:rsidRDefault="009943C1" w:rsidP="00310C72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pt-BR"/>
              </w:rPr>
            </w:pPr>
            <w:r w:rsidRPr="0040069B">
              <w:rPr>
                <w:b/>
                <w:sz w:val="24"/>
                <w:szCs w:val="24"/>
                <w:lang w:val="pt-BR"/>
              </w:rPr>
              <w:lastRenderedPageBreak/>
              <w:t>19</w:t>
            </w:r>
          </w:p>
        </w:tc>
        <w:tc>
          <w:tcPr>
            <w:tcW w:w="2927" w:type="pct"/>
            <w:vAlign w:val="center"/>
          </w:tcPr>
          <w:p w:rsidR="009943C1" w:rsidRPr="0040069B" w:rsidRDefault="00813F98" w:rsidP="00310C72">
            <w:pPr>
              <w:pStyle w:val="TableParagraph"/>
              <w:ind w:left="0"/>
              <w:rPr>
                <w:sz w:val="24"/>
                <w:szCs w:val="24"/>
                <w:lang w:val="pt-BR"/>
              </w:rPr>
            </w:pPr>
            <w:r w:rsidRPr="0040069B">
              <w:rPr>
                <w:sz w:val="24"/>
                <w:szCs w:val="24"/>
                <w:lang w:val="pt-BR"/>
              </w:rPr>
              <w:t>Concessão</w:t>
            </w:r>
            <w:r w:rsidR="00CF1B13" w:rsidRPr="0040069B">
              <w:rPr>
                <w:sz w:val="24"/>
                <w:szCs w:val="24"/>
                <w:lang w:val="pt-BR"/>
              </w:rPr>
              <w:t xml:space="preserve"> </w:t>
            </w:r>
            <w:r w:rsidRPr="0040069B">
              <w:rPr>
                <w:sz w:val="24"/>
                <w:szCs w:val="24"/>
                <w:lang w:val="pt-BR"/>
              </w:rPr>
              <w:t>Doação</w:t>
            </w:r>
            <w:r w:rsidR="00CF1B13" w:rsidRPr="0040069B">
              <w:rPr>
                <w:sz w:val="24"/>
                <w:szCs w:val="24"/>
                <w:lang w:val="pt-BR"/>
              </w:rPr>
              <w:t xml:space="preserve"> </w:t>
            </w:r>
            <w:r w:rsidR="00AD6840" w:rsidRPr="0040069B">
              <w:rPr>
                <w:sz w:val="24"/>
                <w:szCs w:val="24"/>
                <w:lang w:val="pt-BR"/>
              </w:rPr>
              <w:t>d</w:t>
            </w:r>
            <w:r w:rsidRPr="0040069B">
              <w:rPr>
                <w:sz w:val="24"/>
                <w:szCs w:val="24"/>
                <w:lang w:val="pt-BR"/>
              </w:rPr>
              <w:t>e Sangue</w:t>
            </w:r>
          </w:p>
        </w:tc>
        <w:tc>
          <w:tcPr>
            <w:tcW w:w="1735" w:type="pct"/>
            <w:vAlign w:val="center"/>
          </w:tcPr>
          <w:p w:rsidR="009943C1" w:rsidRPr="0040069B" w:rsidRDefault="00813F98" w:rsidP="00310C72">
            <w:pPr>
              <w:pStyle w:val="TableParagraph"/>
              <w:ind w:left="0"/>
              <w:rPr>
                <w:sz w:val="24"/>
                <w:szCs w:val="24"/>
                <w:lang w:val="pt-BR"/>
              </w:rPr>
            </w:pPr>
            <w:r w:rsidRPr="0040069B">
              <w:rPr>
                <w:sz w:val="24"/>
                <w:szCs w:val="24"/>
                <w:lang w:val="pt-BR"/>
              </w:rPr>
              <w:t xml:space="preserve">Atestado </w:t>
            </w:r>
            <w:r w:rsidR="00AD6840" w:rsidRPr="0040069B">
              <w:rPr>
                <w:sz w:val="24"/>
                <w:szCs w:val="24"/>
                <w:lang w:val="pt-BR"/>
              </w:rPr>
              <w:t>d</w:t>
            </w:r>
            <w:r w:rsidRPr="0040069B">
              <w:rPr>
                <w:sz w:val="24"/>
                <w:szCs w:val="24"/>
                <w:lang w:val="pt-BR"/>
              </w:rPr>
              <w:t xml:space="preserve">e Doação </w:t>
            </w:r>
            <w:r w:rsidR="00AD6840" w:rsidRPr="0040069B">
              <w:rPr>
                <w:sz w:val="24"/>
                <w:szCs w:val="24"/>
                <w:lang w:val="pt-BR"/>
              </w:rPr>
              <w:t>d</w:t>
            </w:r>
            <w:r w:rsidRPr="0040069B">
              <w:rPr>
                <w:sz w:val="24"/>
                <w:szCs w:val="24"/>
                <w:lang w:val="pt-BR"/>
              </w:rPr>
              <w:t xml:space="preserve">e Sangue Expedido </w:t>
            </w:r>
            <w:r w:rsidR="00AD6840" w:rsidRPr="0040069B">
              <w:rPr>
                <w:sz w:val="24"/>
                <w:szCs w:val="24"/>
                <w:lang w:val="pt-BR"/>
              </w:rPr>
              <w:t>p</w:t>
            </w:r>
            <w:r w:rsidRPr="0040069B">
              <w:rPr>
                <w:sz w:val="24"/>
                <w:szCs w:val="24"/>
                <w:lang w:val="pt-BR"/>
              </w:rPr>
              <w:t xml:space="preserve">elo Banco </w:t>
            </w:r>
            <w:r w:rsidR="00AD6840" w:rsidRPr="0040069B">
              <w:rPr>
                <w:sz w:val="24"/>
                <w:szCs w:val="24"/>
                <w:lang w:val="pt-BR"/>
              </w:rPr>
              <w:t>d</w:t>
            </w:r>
            <w:r w:rsidRPr="0040069B">
              <w:rPr>
                <w:sz w:val="24"/>
                <w:szCs w:val="24"/>
                <w:lang w:val="pt-BR"/>
              </w:rPr>
              <w:t xml:space="preserve">e Sangue </w:t>
            </w:r>
            <w:r w:rsidR="00AD6840" w:rsidRPr="0040069B">
              <w:rPr>
                <w:sz w:val="24"/>
                <w:szCs w:val="24"/>
                <w:lang w:val="pt-BR"/>
              </w:rPr>
              <w:t>o</w:t>
            </w:r>
            <w:r w:rsidRPr="0040069B">
              <w:rPr>
                <w:sz w:val="24"/>
                <w:szCs w:val="24"/>
                <w:lang w:val="pt-BR"/>
              </w:rPr>
              <w:t xml:space="preserve">u Carteira </w:t>
            </w:r>
            <w:r w:rsidR="00AD6840" w:rsidRPr="0040069B">
              <w:rPr>
                <w:sz w:val="24"/>
                <w:szCs w:val="24"/>
                <w:lang w:val="pt-BR"/>
              </w:rPr>
              <w:t>d</w:t>
            </w:r>
            <w:r w:rsidRPr="0040069B">
              <w:rPr>
                <w:sz w:val="24"/>
                <w:szCs w:val="24"/>
                <w:lang w:val="pt-BR"/>
              </w:rPr>
              <w:t xml:space="preserve">o Doador </w:t>
            </w:r>
            <w:r w:rsidR="00AD6840" w:rsidRPr="0040069B">
              <w:rPr>
                <w:sz w:val="24"/>
                <w:szCs w:val="24"/>
                <w:lang w:val="pt-BR"/>
              </w:rPr>
              <w:t>d</w:t>
            </w:r>
            <w:r w:rsidRPr="0040069B">
              <w:rPr>
                <w:sz w:val="24"/>
                <w:szCs w:val="24"/>
                <w:lang w:val="pt-BR"/>
              </w:rPr>
              <w:t>e</w:t>
            </w:r>
          </w:p>
          <w:p w:rsidR="009943C1" w:rsidRPr="0040069B" w:rsidRDefault="00813F98" w:rsidP="00310C72">
            <w:pPr>
              <w:pStyle w:val="TableParagraph"/>
              <w:ind w:left="0" w:right="66"/>
              <w:rPr>
                <w:sz w:val="24"/>
                <w:szCs w:val="24"/>
                <w:lang w:val="pt-BR"/>
              </w:rPr>
            </w:pPr>
            <w:r w:rsidRPr="0040069B">
              <w:rPr>
                <w:sz w:val="24"/>
                <w:szCs w:val="24"/>
                <w:lang w:val="pt-BR"/>
              </w:rPr>
              <w:t xml:space="preserve">Sangue </w:t>
            </w:r>
            <w:r w:rsidR="00AD6840" w:rsidRPr="0040069B">
              <w:rPr>
                <w:sz w:val="24"/>
                <w:szCs w:val="24"/>
                <w:lang w:val="pt-BR"/>
              </w:rPr>
              <w:t>c</w:t>
            </w:r>
            <w:r w:rsidRPr="0040069B">
              <w:rPr>
                <w:sz w:val="24"/>
                <w:szCs w:val="24"/>
                <w:lang w:val="pt-BR"/>
              </w:rPr>
              <w:t xml:space="preserve">om </w:t>
            </w:r>
            <w:r w:rsidR="00AD6840" w:rsidRPr="0040069B">
              <w:rPr>
                <w:sz w:val="24"/>
                <w:szCs w:val="24"/>
                <w:lang w:val="pt-BR"/>
              </w:rPr>
              <w:t>o</w:t>
            </w:r>
            <w:r w:rsidRPr="0040069B">
              <w:rPr>
                <w:sz w:val="24"/>
                <w:szCs w:val="24"/>
                <w:lang w:val="pt-BR"/>
              </w:rPr>
              <w:t xml:space="preserve"> Registro </w:t>
            </w:r>
            <w:r w:rsidR="00AD6840" w:rsidRPr="0040069B">
              <w:rPr>
                <w:sz w:val="24"/>
                <w:szCs w:val="24"/>
                <w:lang w:val="pt-BR"/>
              </w:rPr>
              <w:t>d</w:t>
            </w:r>
            <w:r w:rsidRPr="0040069B">
              <w:rPr>
                <w:sz w:val="24"/>
                <w:szCs w:val="24"/>
                <w:lang w:val="pt-BR"/>
              </w:rPr>
              <w:t>a Doação Realizada</w:t>
            </w:r>
          </w:p>
        </w:tc>
      </w:tr>
      <w:tr w:rsidR="00724685" w:rsidRPr="0040069B" w:rsidTr="00CF1B13">
        <w:trPr>
          <w:trHeight w:val="242"/>
        </w:trPr>
        <w:tc>
          <w:tcPr>
            <w:tcW w:w="338" w:type="pct"/>
            <w:vAlign w:val="center"/>
          </w:tcPr>
          <w:p w:rsidR="009943C1" w:rsidRPr="0040069B" w:rsidRDefault="009943C1" w:rsidP="00310C72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pt-BR"/>
              </w:rPr>
            </w:pPr>
            <w:r w:rsidRPr="0040069B">
              <w:rPr>
                <w:b/>
                <w:sz w:val="24"/>
                <w:szCs w:val="24"/>
                <w:lang w:val="pt-BR"/>
              </w:rPr>
              <w:t>20</w:t>
            </w:r>
          </w:p>
        </w:tc>
        <w:tc>
          <w:tcPr>
            <w:tcW w:w="2927" w:type="pct"/>
            <w:vAlign w:val="center"/>
          </w:tcPr>
          <w:p w:rsidR="009943C1" w:rsidRPr="0040069B" w:rsidRDefault="00813F98" w:rsidP="00310C72">
            <w:pPr>
              <w:pStyle w:val="TableParagraph"/>
              <w:ind w:left="0"/>
              <w:rPr>
                <w:sz w:val="24"/>
                <w:szCs w:val="24"/>
                <w:lang w:val="pt-BR"/>
              </w:rPr>
            </w:pPr>
            <w:r w:rsidRPr="0040069B">
              <w:rPr>
                <w:sz w:val="24"/>
                <w:szCs w:val="24"/>
                <w:lang w:val="pt-BR"/>
              </w:rPr>
              <w:t xml:space="preserve">Concessão </w:t>
            </w:r>
            <w:r w:rsidR="00AD6840" w:rsidRPr="0040069B">
              <w:rPr>
                <w:sz w:val="24"/>
                <w:szCs w:val="24"/>
                <w:lang w:val="pt-BR"/>
              </w:rPr>
              <w:t>e</w:t>
            </w:r>
            <w:r w:rsidRPr="0040069B">
              <w:rPr>
                <w:sz w:val="24"/>
                <w:szCs w:val="24"/>
                <w:lang w:val="pt-BR"/>
              </w:rPr>
              <w:t xml:space="preserve">m Razão </w:t>
            </w:r>
            <w:r w:rsidR="00AD6840" w:rsidRPr="0040069B">
              <w:rPr>
                <w:sz w:val="24"/>
                <w:szCs w:val="24"/>
                <w:lang w:val="pt-BR"/>
              </w:rPr>
              <w:t>d</w:t>
            </w:r>
            <w:r w:rsidRPr="0040069B">
              <w:rPr>
                <w:sz w:val="24"/>
                <w:szCs w:val="24"/>
                <w:lang w:val="pt-BR"/>
              </w:rPr>
              <w:t>e Casamento</w:t>
            </w:r>
          </w:p>
        </w:tc>
        <w:tc>
          <w:tcPr>
            <w:tcW w:w="1735" w:type="pct"/>
            <w:vAlign w:val="center"/>
          </w:tcPr>
          <w:p w:rsidR="009943C1" w:rsidRPr="0040069B" w:rsidRDefault="00813F98" w:rsidP="00310C72">
            <w:pPr>
              <w:pStyle w:val="TableParagraph"/>
              <w:ind w:left="0"/>
              <w:rPr>
                <w:sz w:val="24"/>
                <w:szCs w:val="24"/>
                <w:lang w:val="pt-BR"/>
              </w:rPr>
            </w:pPr>
            <w:r w:rsidRPr="0040069B">
              <w:rPr>
                <w:sz w:val="24"/>
                <w:szCs w:val="24"/>
                <w:lang w:val="pt-BR"/>
              </w:rPr>
              <w:t>Certidão</w:t>
            </w:r>
            <w:r w:rsidR="00CF1B13" w:rsidRPr="0040069B">
              <w:rPr>
                <w:sz w:val="24"/>
                <w:szCs w:val="24"/>
                <w:lang w:val="pt-BR"/>
              </w:rPr>
              <w:t xml:space="preserve"> </w:t>
            </w:r>
            <w:r w:rsidR="00AD6840" w:rsidRPr="0040069B">
              <w:rPr>
                <w:sz w:val="24"/>
                <w:szCs w:val="24"/>
                <w:lang w:val="pt-BR"/>
              </w:rPr>
              <w:t>d</w:t>
            </w:r>
            <w:r w:rsidRPr="0040069B">
              <w:rPr>
                <w:sz w:val="24"/>
                <w:szCs w:val="24"/>
                <w:lang w:val="pt-BR"/>
              </w:rPr>
              <w:t>e Casamento</w:t>
            </w:r>
          </w:p>
        </w:tc>
      </w:tr>
      <w:tr w:rsidR="00724685" w:rsidRPr="0040069B" w:rsidTr="00CF1B13">
        <w:trPr>
          <w:trHeight w:val="966"/>
        </w:trPr>
        <w:tc>
          <w:tcPr>
            <w:tcW w:w="338" w:type="pct"/>
            <w:vAlign w:val="center"/>
          </w:tcPr>
          <w:p w:rsidR="009943C1" w:rsidRPr="0040069B" w:rsidRDefault="009943C1" w:rsidP="00310C72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pt-BR"/>
              </w:rPr>
            </w:pPr>
            <w:r w:rsidRPr="0040069B">
              <w:rPr>
                <w:b/>
                <w:sz w:val="24"/>
                <w:szCs w:val="24"/>
                <w:lang w:val="pt-BR"/>
              </w:rPr>
              <w:t>21</w:t>
            </w:r>
          </w:p>
        </w:tc>
        <w:tc>
          <w:tcPr>
            <w:tcW w:w="2927" w:type="pct"/>
            <w:vAlign w:val="center"/>
          </w:tcPr>
          <w:p w:rsidR="009943C1" w:rsidRPr="0040069B" w:rsidRDefault="00813F98" w:rsidP="00310C72">
            <w:pPr>
              <w:pStyle w:val="TableParagraph"/>
              <w:ind w:left="0" w:right="166"/>
              <w:rPr>
                <w:sz w:val="24"/>
                <w:szCs w:val="24"/>
                <w:lang w:val="pt-BR"/>
              </w:rPr>
            </w:pPr>
            <w:r w:rsidRPr="0040069B">
              <w:rPr>
                <w:sz w:val="24"/>
                <w:szCs w:val="24"/>
                <w:lang w:val="pt-BR"/>
              </w:rPr>
              <w:t xml:space="preserve">Concessão </w:t>
            </w:r>
            <w:r w:rsidR="00AD6840" w:rsidRPr="0040069B">
              <w:rPr>
                <w:sz w:val="24"/>
                <w:szCs w:val="24"/>
                <w:lang w:val="pt-BR"/>
              </w:rPr>
              <w:t>e</w:t>
            </w:r>
            <w:r w:rsidRPr="0040069B">
              <w:rPr>
                <w:sz w:val="24"/>
                <w:szCs w:val="24"/>
                <w:lang w:val="pt-BR"/>
              </w:rPr>
              <w:t xml:space="preserve">m Razão </w:t>
            </w:r>
            <w:r w:rsidR="00AD6840" w:rsidRPr="0040069B">
              <w:rPr>
                <w:sz w:val="24"/>
                <w:szCs w:val="24"/>
                <w:lang w:val="pt-BR"/>
              </w:rPr>
              <w:t>d</w:t>
            </w:r>
            <w:r w:rsidRPr="0040069B">
              <w:rPr>
                <w:sz w:val="24"/>
                <w:szCs w:val="24"/>
                <w:lang w:val="pt-BR"/>
              </w:rPr>
              <w:t xml:space="preserve">e Falecimento </w:t>
            </w:r>
            <w:r w:rsidR="00AD6840" w:rsidRPr="0040069B">
              <w:rPr>
                <w:sz w:val="24"/>
                <w:szCs w:val="24"/>
                <w:lang w:val="pt-BR"/>
              </w:rPr>
              <w:t>d</w:t>
            </w:r>
            <w:r w:rsidRPr="0040069B">
              <w:rPr>
                <w:sz w:val="24"/>
                <w:szCs w:val="24"/>
                <w:lang w:val="pt-BR"/>
              </w:rPr>
              <w:t xml:space="preserve">o Cônjuge, Companheiro, Pais, Madrasta </w:t>
            </w:r>
            <w:r w:rsidR="00AD6840" w:rsidRPr="0040069B">
              <w:rPr>
                <w:sz w:val="24"/>
                <w:szCs w:val="24"/>
                <w:lang w:val="pt-BR"/>
              </w:rPr>
              <w:t>o</w:t>
            </w:r>
            <w:r w:rsidRPr="0040069B">
              <w:rPr>
                <w:sz w:val="24"/>
                <w:szCs w:val="24"/>
                <w:lang w:val="pt-BR"/>
              </w:rPr>
              <w:t xml:space="preserve">u Padrasto, Filhos, Enteados, Menor </w:t>
            </w:r>
            <w:r w:rsidR="00AD6840" w:rsidRPr="0040069B">
              <w:rPr>
                <w:sz w:val="24"/>
                <w:szCs w:val="24"/>
                <w:lang w:val="pt-BR"/>
              </w:rPr>
              <w:t>s</w:t>
            </w:r>
            <w:r w:rsidRPr="0040069B">
              <w:rPr>
                <w:sz w:val="24"/>
                <w:szCs w:val="24"/>
                <w:lang w:val="pt-BR"/>
              </w:rPr>
              <w:t>ob</w:t>
            </w:r>
            <w:r w:rsidR="00AD6840" w:rsidRPr="0040069B">
              <w:rPr>
                <w:sz w:val="24"/>
                <w:szCs w:val="24"/>
                <w:lang w:val="pt-BR"/>
              </w:rPr>
              <w:t xml:space="preserve"> g</w:t>
            </w:r>
            <w:r w:rsidRPr="0040069B">
              <w:rPr>
                <w:sz w:val="24"/>
                <w:szCs w:val="24"/>
                <w:lang w:val="pt-BR"/>
              </w:rPr>
              <w:t>uarda</w:t>
            </w:r>
            <w:r w:rsidR="002250F8" w:rsidRPr="0040069B">
              <w:rPr>
                <w:sz w:val="24"/>
                <w:szCs w:val="24"/>
                <w:lang w:val="pt-BR"/>
              </w:rPr>
              <w:t xml:space="preserve"> </w:t>
            </w:r>
            <w:r w:rsidR="00AD6840" w:rsidRPr="0040069B">
              <w:rPr>
                <w:sz w:val="24"/>
                <w:szCs w:val="24"/>
                <w:lang w:val="pt-BR"/>
              </w:rPr>
              <w:t>o</w:t>
            </w:r>
            <w:r w:rsidRPr="0040069B">
              <w:rPr>
                <w:sz w:val="24"/>
                <w:szCs w:val="24"/>
                <w:lang w:val="pt-BR"/>
              </w:rPr>
              <w:t xml:space="preserve">u </w:t>
            </w:r>
            <w:r w:rsidR="00AD6840" w:rsidRPr="0040069B">
              <w:rPr>
                <w:sz w:val="24"/>
                <w:szCs w:val="24"/>
                <w:lang w:val="pt-BR"/>
              </w:rPr>
              <w:t>t</w:t>
            </w:r>
            <w:r w:rsidRPr="0040069B">
              <w:rPr>
                <w:sz w:val="24"/>
                <w:szCs w:val="24"/>
                <w:lang w:val="pt-BR"/>
              </w:rPr>
              <w:t xml:space="preserve">utela, Irmãos </w:t>
            </w:r>
            <w:r w:rsidR="00AD6840" w:rsidRPr="0040069B">
              <w:rPr>
                <w:sz w:val="24"/>
                <w:szCs w:val="24"/>
                <w:lang w:val="pt-BR"/>
              </w:rPr>
              <w:t>e</w:t>
            </w:r>
            <w:r w:rsidR="009D57F6">
              <w:rPr>
                <w:sz w:val="24"/>
                <w:szCs w:val="24"/>
                <w:lang w:val="pt-BR"/>
              </w:rPr>
              <w:t xml:space="preserve"> Avós</w:t>
            </w:r>
          </w:p>
        </w:tc>
        <w:tc>
          <w:tcPr>
            <w:tcW w:w="1735" w:type="pct"/>
            <w:vAlign w:val="center"/>
          </w:tcPr>
          <w:p w:rsidR="009943C1" w:rsidRPr="0040069B" w:rsidRDefault="00813F98" w:rsidP="00310C72">
            <w:pPr>
              <w:pStyle w:val="TableParagraph"/>
              <w:ind w:left="0"/>
              <w:rPr>
                <w:sz w:val="24"/>
                <w:szCs w:val="24"/>
                <w:lang w:val="pt-BR"/>
              </w:rPr>
            </w:pPr>
            <w:r w:rsidRPr="0040069B">
              <w:rPr>
                <w:sz w:val="24"/>
                <w:szCs w:val="24"/>
                <w:lang w:val="pt-BR"/>
              </w:rPr>
              <w:t>Certidão</w:t>
            </w:r>
            <w:r w:rsidR="00CF1B13" w:rsidRPr="0040069B">
              <w:rPr>
                <w:sz w:val="24"/>
                <w:szCs w:val="24"/>
                <w:lang w:val="pt-BR"/>
              </w:rPr>
              <w:t xml:space="preserve"> </w:t>
            </w:r>
            <w:r w:rsidR="00AD6840" w:rsidRPr="0040069B">
              <w:rPr>
                <w:sz w:val="24"/>
                <w:szCs w:val="24"/>
                <w:lang w:val="pt-BR"/>
              </w:rPr>
              <w:t>d</w:t>
            </w:r>
            <w:r w:rsidRPr="0040069B">
              <w:rPr>
                <w:sz w:val="24"/>
                <w:szCs w:val="24"/>
                <w:lang w:val="pt-BR"/>
              </w:rPr>
              <w:t>e Óbito</w:t>
            </w:r>
          </w:p>
        </w:tc>
      </w:tr>
      <w:tr w:rsidR="00724685" w:rsidRPr="0040069B" w:rsidTr="00CF1B13">
        <w:trPr>
          <w:trHeight w:val="964"/>
        </w:trPr>
        <w:tc>
          <w:tcPr>
            <w:tcW w:w="338" w:type="pct"/>
            <w:vAlign w:val="center"/>
          </w:tcPr>
          <w:p w:rsidR="009943C1" w:rsidRPr="0040069B" w:rsidRDefault="009943C1" w:rsidP="00310C72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pt-BR"/>
              </w:rPr>
            </w:pPr>
            <w:r w:rsidRPr="0040069B">
              <w:rPr>
                <w:b/>
                <w:sz w:val="24"/>
                <w:szCs w:val="24"/>
                <w:lang w:val="pt-BR"/>
              </w:rPr>
              <w:t>22</w:t>
            </w:r>
          </w:p>
        </w:tc>
        <w:tc>
          <w:tcPr>
            <w:tcW w:w="2927" w:type="pct"/>
            <w:vAlign w:val="center"/>
          </w:tcPr>
          <w:p w:rsidR="009943C1" w:rsidRPr="0040069B" w:rsidRDefault="00813F98" w:rsidP="00310C72">
            <w:pPr>
              <w:pStyle w:val="TableParagraph"/>
              <w:ind w:left="0" w:right="96"/>
              <w:rPr>
                <w:sz w:val="24"/>
                <w:szCs w:val="24"/>
                <w:lang w:val="pt-BR"/>
              </w:rPr>
            </w:pPr>
            <w:r w:rsidRPr="0040069B">
              <w:rPr>
                <w:sz w:val="24"/>
                <w:szCs w:val="24"/>
                <w:lang w:val="pt-BR"/>
              </w:rPr>
              <w:t xml:space="preserve">Exercício </w:t>
            </w:r>
            <w:r w:rsidR="00AD6840" w:rsidRPr="0040069B">
              <w:rPr>
                <w:sz w:val="24"/>
                <w:szCs w:val="24"/>
                <w:lang w:val="pt-BR"/>
              </w:rPr>
              <w:t>d</w:t>
            </w:r>
            <w:r w:rsidRPr="0040069B">
              <w:rPr>
                <w:sz w:val="24"/>
                <w:szCs w:val="24"/>
                <w:lang w:val="pt-BR"/>
              </w:rPr>
              <w:t xml:space="preserve">e Cargo </w:t>
            </w:r>
            <w:r w:rsidR="00AD6840" w:rsidRPr="0040069B">
              <w:rPr>
                <w:sz w:val="24"/>
                <w:szCs w:val="24"/>
                <w:lang w:val="pt-BR"/>
              </w:rPr>
              <w:t>e</w:t>
            </w:r>
            <w:r w:rsidRPr="0040069B">
              <w:rPr>
                <w:sz w:val="24"/>
                <w:szCs w:val="24"/>
                <w:lang w:val="pt-BR"/>
              </w:rPr>
              <w:t>m Comissão</w:t>
            </w:r>
            <w:r w:rsidR="00AD6840" w:rsidRPr="0040069B">
              <w:rPr>
                <w:sz w:val="24"/>
                <w:szCs w:val="24"/>
                <w:lang w:val="pt-BR"/>
              </w:rPr>
              <w:t xml:space="preserve"> ou e</w:t>
            </w:r>
            <w:r w:rsidRPr="0040069B">
              <w:rPr>
                <w:sz w:val="24"/>
                <w:szCs w:val="24"/>
                <w:lang w:val="pt-BR"/>
              </w:rPr>
              <w:t xml:space="preserve">quivalente </w:t>
            </w:r>
            <w:r w:rsidR="00AD6840" w:rsidRPr="0040069B">
              <w:rPr>
                <w:sz w:val="24"/>
                <w:szCs w:val="24"/>
                <w:lang w:val="pt-BR"/>
              </w:rPr>
              <w:t>e</w:t>
            </w:r>
            <w:r w:rsidRPr="0040069B">
              <w:rPr>
                <w:sz w:val="24"/>
                <w:szCs w:val="24"/>
                <w:lang w:val="pt-BR"/>
              </w:rPr>
              <w:t xml:space="preserve">m </w:t>
            </w:r>
            <w:r w:rsidR="00AD6840" w:rsidRPr="0040069B">
              <w:rPr>
                <w:sz w:val="24"/>
                <w:szCs w:val="24"/>
                <w:lang w:val="pt-BR"/>
              </w:rPr>
              <w:t>ó</w:t>
            </w:r>
            <w:r w:rsidRPr="0040069B">
              <w:rPr>
                <w:sz w:val="24"/>
                <w:szCs w:val="24"/>
                <w:lang w:val="pt-BR"/>
              </w:rPr>
              <w:t xml:space="preserve">rgãos </w:t>
            </w:r>
            <w:r w:rsidR="00AD6840" w:rsidRPr="0040069B">
              <w:rPr>
                <w:sz w:val="24"/>
                <w:szCs w:val="24"/>
                <w:lang w:val="pt-BR"/>
              </w:rPr>
              <w:t>o</w:t>
            </w:r>
            <w:r w:rsidRPr="0040069B">
              <w:rPr>
                <w:sz w:val="24"/>
                <w:szCs w:val="24"/>
                <w:lang w:val="pt-BR"/>
              </w:rPr>
              <w:t xml:space="preserve">u </w:t>
            </w:r>
            <w:r w:rsidR="00AD6840" w:rsidRPr="0040069B">
              <w:rPr>
                <w:sz w:val="24"/>
                <w:szCs w:val="24"/>
                <w:lang w:val="pt-BR"/>
              </w:rPr>
              <w:t>e</w:t>
            </w:r>
            <w:r w:rsidRPr="0040069B">
              <w:rPr>
                <w:sz w:val="24"/>
                <w:szCs w:val="24"/>
                <w:lang w:val="pt-BR"/>
              </w:rPr>
              <w:t xml:space="preserve">ntidades </w:t>
            </w:r>
            <w:r w:rsidR="00AD6840" w:rsidRPr="0040069B">
              <w:rPr>
                <w:sz w:val="24"/>
                <w:szCs w:val="24"/>
                <w:lang w:val="pt-BR"/>
              </w:rPr>
              <w:t>d</w:t>
            </w:r>
            <w:r w:rsidRPr="0040069B">
              <w:rPr>
                <w:sz w:val="24"/>
                <w:szCs w:val="24"/>
                <w:lang w:val="pt-BR"/>
              </w:rPr>
              <w:t xml:space="preserve">os </w:t>
            </w:r>
            <w:r w:rsidR="00AD6840" w:rsidRPr="0040069B">
              <w:rPr>
                <w:sz w:val="24"/>
                <w:szCs w:val="24"/>
                <w:lang w:val="pt-BR"/>
              </w:rPr>
              <w:t>p</w:t>
            </w:r>
            <w:r w:rsidRPr="0040069B">
              <w:rPr>
                <w:sz w:val="24"/>
                <w:szCs w:val="24"/>
                <w:lang w:val="pt-BR"/>
              </w:rPr>
              <w:t xml:space="preserve">oderes </w:t>
            </w:r>
            <w:r w:rsidR="00AD6840" w:rsidRPr="0040069B">
              <w:rPr>
                <w:sz w:val="24"/>
                <w:szCs w:val="24"/>
                <w:lang w:val="pt-BR"/>
              </w:rPr>
              <w:t>d</w:t>
            </w:r>
            <w:r w:rsidRPr="0040069B">
              <w:rPr>
                <w:sz w:val="24"/>
                <w:szCs w:val="24"/>
                <w:lang w:val="pt-BR"/>
              </w:rPr>
              <w:t xml:space="preserve">a União, </w:t>
            </w:r>
            <w:r w:rsidR="00AD6840" w:rsidRPr="0040069B">
              <w:rPr>
                <w:sz w:val="24"/>
                <w:szCs w:val="24"/>
                <w:lang w:val="pt-BR"/>
              </w:rPr>
              <w:t>d</w:t>
            </w:r>
            <w:r w:rsidRPr="0040069B">
              <w:rPr>
                <w:sz w:val="24"/>
                <w:szCs w:val="24"/>
                <w:lang w:val="pt-BR"/>
              </w:rPr>
              <w:t>os Estados, Municípios</w:t>
            </w:r>
            <w:r w:rsidR="002250F8" w:rsidRPr="0040069B">
              <w:rPr>
                <w:sz w:val="24"/>
                <w:szCs w:val="24"/>
                <w:lang w:val="pt-BR"/>
              </w:rPr>
              <w:t xml:space="preserve"> </w:t>
            </w:r>
            <w:r w:rsidR="00AD6840" w:rsidRPr="0040069B">
              <w:rPr>
                <w:sz w:val="24"/>
                <w:szCs w:val="24"/>
                <w:lang w:val="pt-BR"/>
              </w:rPr>
              <w:t>e</w:t>
            </w:r>
            <w:r w:rsidRPr="0040069B">
              <w:rPr>
                <w:sz w:val="24"/>
                <w:szCs w:val="24"/>
                <w:lang w:val="pt-BR"/>
              </w:rPr>
              <w:t xml:space="preserve"> Distrito Federal</w:t>
            </w:r>
          </w:p>
        </w:tc>
        <w:tc>
          <w:tcPr>
            <w:tcW w:w="1735" w:type="pct"/>
            <w:vAlign w:val="center"/>
          </w:tcPr>
          <w:p w:rsidR="009943C1" w:rsidRPr="0040069B" w:rsidRDefault="00813F98" w:rsidP="00310C72">
            <w:pPr>
              <w:pStyle w:val="TableParagraph"/>
              <w:ind w:left="0"/>
              <w:rPr>
                <w:sz w:val="24"/>
                <w:szCs w:val="24"/>
                <w:lang w:val="pt-BR"/>
              </w:rPr>
            </w:pPr>
            <w:r w:rsidRPr="0040069B">
              <w:rPr>
                <w:sz w:val="24"/>
                <w:szCs w:val="24"/>
                <w:lang w:val="pt-BR"/>
              </w:rPr>
              <w:t>Ato</w:t>
            </w:r>
            <w:r w:rsidR="00CF1B13" w:rsidRPr="0040069B">
              <w:rPr>
                <w:sz w:val="24"/>
                <w:szCs w:val="24"/>
                <w:lang w:val="pt-BR"/>
              </w:rPr>
              <w:t xml:space="preserve"> </w:t>
            </w:r>
            <w:r w:rsidRPr="0040069B">
              <w:rPr>
                <w:sz w:val="24"/>
                <w:szCs w:val="24"/>
                <w:lang w:val="pt-BR"/>
              </w:rPr>
              <w:t>Publicado</w:t>
            </w:r>
          </w:p>
        </w:tc>
      </w:tr>
      <w:tr w:rsidR="00724685" w:rsidRPr="0040069B" w:rsidTr="00CF1B13">
        <w:trPr>
          <w:trHeight w:val="1208"/>
        </w:trPr>
        <w:tc>
          <w:tcPr>
            <w:tcW w:w="338" w:type="pct"/>
            <w:vAlign w:val="center"/>
          </w:tcPr>
          <w:p w:rsidR="009943C1" w:rsidRPr="0040069B" w:rsidRDefault="009943C1" w:rsidP="00310C72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pt-BR"/>
              </w:rPr>
            </w:pPr>
            <w:r w:rsidRPr="0040069B">
              <w:rPr>
                <w:b/>
                <w:sz w:val="24"/>
                <w:szCs w:val="24"/>
                <w:lang w:val="pt-BR"/>
              </w:rPr>
              <w:t>23</w:t>
            </w:r>
          </w:p>
        </w:tc>
        <w:tc>
          <w:tcPr>
            <w:tcW w:w="2927" w:type="pct"/>
            <w:vAlign w:val="center"/>
          </w:tcPr>
          <w:p w:rsidR="009943C1" w:rsidRPr="0040069B" w:rsidRDefault="00813F98" w:rsidP="00310C72">
            <w:pPr>
              <w:pStyle w:val="TableParagraph"/>
              <w:ind w:left="0" w:right="44"/>
              <w:rPr>
                <w:sz w:val="24"/>
                <w:szCs w:val="24"/>
                <w:lang w:val="pt-BR"/>
              </w:rPr>
            </w:pPr>
            <w:r w:rsidRPr="0040069B">
              <w:rPr>
                <w:sz w:val="24"/>
                <w:szCs w:val="24"/>
                <w:lang w:val="pt-BR"/>
              </w:rPr>
              <w:t xml:space="preserve">Exercício </w:t>
            </w:r>
            <w:r w:rsidR="00AD6840" w:rsidRPr="0040069B">
              <w:rPr>
                <w:sz w:val="24"/>
                <w:szCs w:val="24"/>
                <w:lang w:val="pt-BR"/>
              </w:rPr>
              <w:t>d</w:t>
            </w:r>
            <w:r w:rsidRPr="0040069B">
              <w:rPr>
                <w:sz w:val="24"/>
                <w:szCs w:val="24"/>
                <w:lang w:val="pt-BR"/>
              </w:rPr>
              <w:t xml:space="preserve">e </w:t>
            </w:r>
            <w:r w:rsidR="00AD6840" w:rsidRPr="0040069B">
              <w:rPr>
                <w:sz w:val="24"/>
                <w:szCs w:val="24"/>
                <w:lang w:val="pt-BR"/>
              </w:rPr>
              <w:t>c</w:t>
            </w:r>
            <w:r w:rsidRPr="0040069B">
              <w:rPr>
                <w:sz w:val="24"/>
                <w:szCs w:val="24"/>
                <w:lang w:val="pt-BR"/>
              </w:rPr>
              <w:t xml:space="preserve">argo </w:t>
            </w:r>
            <w:r w:rsidR="00AD6840" w:rsidRPr="0040069B">
              <w:rPr>
                <w:sz w:val="24"/>
                <w:szCs w:val="24"/>
                <w:lang w:val="pt-BR"/>
              </w:rPr>
              <w:t>o</w:t>
            </w:r>
            <w:r w:rsidRPr="0040069B">
              <w:rPr>
                <w:sz w:val="24"/>
                <w:szCs w:val="24"/>
                <w:lang w:val="pt-BR"/>
              </w:rPr>
              <w:t xml:space="preserve">u </w:t>
            </w:r>
            <w:r w:rsidR="00AD6840" w:rsidRPr="0040069B">
              <w:rPr>
                <w:sz w:val="24"/>
                <w:szCs w:val="24"/>
                <w:lang w:val="pt-BR"/>
              </w:rPr>
              <w:t>f</w:t>
            </w:r>
            <w:r w:rsidRPr="0040069B">
              <w:rPr>
                <w:sz w:val="24"/>
                <w:szCs w:val="24"/>
                <w:lang w:val="pt-BR"/>
              </w:rPr>
              <w:t xml:space="preserve">unção </w:t>
            </w:r>
            <w:r w:rsidR="00AD6840" w:rsidRPr="0040069B">
              <w:rPr>
                <w:sz w:val="24"/>
                <w:szCs w:val="24"/>
                <w:lang w:val="pt-BR"/>
              </w:rPr>
              <w:t>d</w:t>
            </w:r>
            <w:r w:rsidRPr="0040069B">
              <w:rPr>
                <w:sz w:val="24"/>
                <w:szCs w:val="24"/>
                <w:lang w:val="pt-BR"/>
              </w:rPr>
              <w:t xml:space="preserve">e Governo </w:t>
            </w:r>
            <w:r w:rsidR="00AD6840" w:rsidRPr="0040069B">
              <w:rPr>
                <w:sz w:val="24"/>
                <w:szCs w:val="24"/>
                <w:lang w:val="pt-BR"/>
              </w:rPr>
              <w:t>o</w:t>
            </w:r>
            <w:r w:rsidRPr="0040069B">
              <w:rPr>
                <w:sz w:val="24"/>
                <w:szCs w:val="24"/>
                <w:lang w:val="pt-BR"/>
              </w:rPr>
              <w:t xml:space="preserve">u Administração, </w:t>
            </w:r>
            <w:r w:rsidR="00AD6840" w:rsidRPr="0040069B">
              <w:rPr>
                <w:sz w:val="24"/>
                <w:szCs w:val="24"/>
                <w:lang w:val="pt-BR"/>
              </w:rPr>
              <w:t>e</w:t>
            </w:r>
            <w:r w:rsidRPr="0040069B">
              <w:rPr>
                <w:sz w:val="24"/>
                <w:szCs w:val="24"/>
                <w:lang w:val="pt-BR"/>
              </w:rPr>
              <w:t xml:space="preserve">m </w:t>
            </w:r>
            <w:r w:rsidR="00AD6840" w:rsidRPr="0040069B">
              <w:rPr>
                <w:sz w:val="24"/>
                <w:szCs w:val="24"/>
                <w:lang w:val="pt-BR"/>
              </w:rPr>
              <w:t xml:space="preserve">qualquer parte do território nacional, por </w:t>
            </w:r>
            <w:r w:rsidRPr="0040069B">
              <w:rPr>
                <w:sz w:val="24"/>
                <w:szCs w:val="24"/>
                <w:lang w:val="pt-BR"/>
              </w:rPr>
              <w:t xml:space="preserve">Nomeação </w:t>
            </w:r>
            <w:r w:rsidR="00AD6840" w:rsidRPr="0040069B">
              <w:rPr>
                <w:sz w:val="24"/>
                <w:szCs w:val="24"/>
                <w:lang w:val="pt-BR"/>
              </w:rPr>
              <w:t>d</w:t>
            </w:r>
            <w:r w:rsidRPr="0040069B">
              <w:rPr>
                <w:sz w:val="24"/>
                <w:szCs w:val="24"/>
                <w:lang w:val="pt-BR"/>
              </w:rPr>
              <w:t xml:space="preserve">o Presidente </w:t>
            </w:r>
            <w:r w:rsidR="00AD6840" w:rsidRPr="0040069B">
              <w:rPr>
                <w:sz w:val="24"/>
                <w:szCs w:val="24"/>
                <w:lang w:val="pt-BR"/>
              </w:rPr>
              <w:t>d</w:t>
            </w:r>
            <w:r w:rsidRPr="0040069B">
              <w:rPr>
                <w:sz w:val="24"/>
                <w:szCs w:val="24"/>
                <w:lang w:val="pt-BR"/>
              </w:rPr>
              <w:t>a República, Governo</w:t>
            </w:r>
            <w:r w:rsidR="008812DC" w:rsidRPr="0040069B">
              <w:rPr>
                <w:sz w:val="24"/>
                <w:szCs w:val="24"/>
                <w:lang w:val="pt-BR"/>
              </w:rPr>
              <w:t xml:space="preserve"> </w:t>
            </w:r>
            <w:r w:rsidRPr="0040069B">
              <w:rPr>
                <w:sz w:val="24"/>
                <w:szCs w:val="24"/>
                <w:lang w:val="pt-BR"/>
              </w:rPr>
              <w:t>Estadual</w:t>
            </w:r>
            <w:r w:rsidR="008812DC" w:rsidRPr="0040069B">
              <w:rPr>
                <w:sz w:val="24"/>
                <w:szCs w:val="24"/>
                <w:lang w:val="pt-BR"/>
              </w:rPr>
              <w:t xml:space="preserve"> </w:t>
            </w:r>
            <w:r w:rsidR="00AD6840" w:rsidRPr="0040069B">
              <w:rPr>
                <w:sz w:val="24"/>
                <w:szCs w:val="24"/>
                <w:lang w:val="pt-BR"/>
              </w:rPr>
              <w:t>e</w:t>
            </w:r>
            <w:r w:rsidR="008812DC" w:rsidRPr="0040069B">
              <w:rPr>
                <w:sz w:val="24"/>
                <w:szCs w:val="24"/>
                <w:lang w:val="pt-BR"/>
              </w:rPr>
              <w:t xml:space="preserve"> </w:t>
            </w:r>
            <w:r w:rsidRPr="0040069B">
              <w:rPr>
                <w:sz w:val="24"/>
                <w:szCs w:val="24"/>
                <w:lang w:val="pt-BR"/>
              </w:rPr>
              <w:t>Mun</w:t>
            </w:r>
            <w:r w:rsidR="00AD6840" w:rsidRPr="0040069B">
              <w:rPr>
                <w:sz w:val="24"/>
                <w:szCs w:val="24"/>
                <w:lang w:val="pt-BR"/>
              </w:rPr>
              <w:t>i</w:t>
            </w:r>
            <w:r w:rsidRPr="0040069B">
              <w:rPr>
                <w:sz w:val="24"/>
                <w:szCs w:val="24"/>
                <w:lang w:val="pt-BR"/>
              </w:rPr>
              <w:t>cipal</w:t>
            </w:r>
          </w:p>
        </w:tc>
        <w:tc>
          <w:tcPr>
            <w:tcW w:w="1735" w:type="pct"/>
            <w:vAlign w:val="center"/>
          </w:tcPr>
          <w:p w:rsidR="009943C1" w:rsidRPr="0040069B" w:rsidRDefault="00813F98" w:rsidP="00310C72">
            <w:pPr>
              <w:pStyle w:val="TableParagraph"/>
              <w:ind w:left="0"/>
              <w:rPr>
                <w:sz w:val="24"/>
                <w:szCs w:val="24"/>
                <w:lang w:val="pt-BR"/>
              </w:rPr>
            </w:pPr>
            <w:r w:rsidRPr="0040069B">
              <w:rPr>
                <w:sz w:val="24"/>
                <w:szCs w:val="24"/>
                <w:lang w:val="pt-BR"/>
              </w:rPr>
              <w:t>Ato</w:t>
            </w:r>
            <w:r w:rsidR="00CF1B13" w:rsidRPr="0040069B">
              <w:rPr>
                <w:sz w:val="24"/>
                <w:szCs w:val="24"/>
                <w:lang w:val="pt-BR"/>
              </w:rPr>
              <w:t xml:space="preserve"> </w:t>
            </w:r>
            <w:r w:rsidRPr="0040069B">
              <w:rPr>
                <w:sz w:val="24"/>
                <w:szCs w:val="24"/>
                <w:lang w:val="pt-BR"/>
              </w:rPr>
              <w:t>Publicado</w:t>
            </w:r>
          </w:p>
        </w:tc>
      </w:tr>
      <w:tr w:rsidR="00724685" w:rsidRPr="0040069B" w:rsidTr="00CF1B13">
        <w:trPr>
          <w:trHeight w:val="482"/>
        </w:trPr>
        <w:tc>
          <w:tcPr>
            <w:tcW w:w="338" w:type="pct"/>
            <w:vAlign w:val="center"/>
          </w:tcPr>
          <w:p w:rsidR="009943C1" w:rsidRPr="0040069B" w:rsidRDefault="009943C1" w:rsidP="00310C72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pt-BR"/>
              </w:rPr>
            </w:pPr>
            <w:r w:rsidRPr="0040069B">
              <w:rPr>
                <w:b/>
                <w:sz w:val="24"/>
                <w:szCs w:val="24"/>
                <w:lang w:val="pt-BR"/>
              </w:rPr>
              <w:t>24</w:t>
            </w:r>
          </w:p>
        </w:tc>
        <w:tc>
          <w:tcPr>
            <w:tcW w:w="2927" w:type="pct"/>
            <w:vAlign w:val="center"/>
          </w:tcPr>
          <w:p w:rsidR="009943C1" w:rsidRPr="0040069B" w:rsidRDefault="00813F98" w:rsidP="00310C72">
            <w:pPr>
              <w:pStyle w:val="TableParagraph"/>
              <w:ind w:left="0"/>
              <w:rPr>
                <w:sz w:val="24"/>
                <w:szCs w:val="24"/>
                <w:lang w:val="pt-BR"/>
              </w:rPr>
            </w:pPr>
            <w:r w:rsidRPr="0040069B">
              <w:rPr>
                <w:sz w:val="24"/>
                <w:szCs w:val="24"/>
                <w:lang w:val="pt-BR"/>
              </w:rPr>
              <w:t xml:space="preserve">Participação </w:t>
            </w:r>
            <w:r w:rsidR="00AD6840" w:rsidRPr="0040069B">
              <w:rPr>
                <w:sz w:val="24"/>
                <w:szCs w:val="24"/>
                <w:lang w:val="pt-BR"/>
              </w:rPr>
              <w:t>e</w:t>
            </w:r>
            <w:r w:rsidRPr="0040069B">
              <w:rPr>
                <w:sz w:val="24"/>
                <w:szCs w:val="24"/>
                <w:lang w:val="pt-BR"/>
              </w:rPr>
              <w:t xml:space="preserve">m Programa </w:t>
            </w:r>
            <w:r w:rsidR="00AD6840" w:rsidRPr="0040069B">
              <w:rPr>
                <w:sz w:val="24"/>
                <w:szCs w:val="24"/>
                <w:lang w:val="pt-BR"/>
              </w:rPr>
              <w:t>d</w:t>
            </w:r>
            <w:r w:rsidRPr="0040069B">
              <w:rPr>
                <w:sz w:val="24"/>
                <w:szCs w:val="24"/>
                <w:lang w:val="pt-BR"/>
              </w:rPr>
              <w:t>e</w:t>
            </w:r>
          </w:p>
          <w:p w:rsidR="009943C1" w:rsidRPr="0040069B" w:rsidRDefault="00813F98" w:rsidP="00310C72">
            <w:pPr>
              <w:pStyle w:val="TableParagraph"/>
              <w:ind w:left="0"/>
              <w:rPr>
                <w:sz w:val="24"/>
                <w:szCs w:val="24"/>
                <w:lang w:val="pt-BR"/>
              </w:rPr>
            </w:pPr>
            <w:r w:rsidRPr="0040069B">
              <w:rPr>
                <w:sz w:val="24"/>
                <w:szCs w:val="24"/>
                <w:lang w:val="pt-BR"/>
              </w:rPr>
              <w:t>Treinamento Regularmente Instituído</w:t>
            </w:r>
          </w:p>
        </w:tc>
        <w:tc>
          <w:tcPr>
            <w:tcW w:w="1735" w:type="pct"/>
            <w:vAlign w:val="center"/>
          </w:tcPr>
          <w:p w:rsidR="009943C1" w:rsidRPr="0040069B" w:rsidRDefault="00813F98" w:rsidP="00310C72">
            <w:pPr>
              <w:pStyle w:val="TableParagraph"/>
              <w:ind w:left="0"/>
              <w:rPr>
                <w:sz w:val="24"/>
                <w:szCs w:val="24"/>
                <w:lang w:val="pt-BR"/>
              </w:rPr>
            </w:pPr>
            <w:r w:rsidRPr="0040069B">
              <w:rPr>
                <w:sz w:val="24"/>
                <w:szCs w:val="24"/>
                <w:lang w:val="pt-BR"/>
              </w:rPr>
              <w:t>Certificado Ou Certidão</w:t>
            </w:r>
          </w:p>
          <w:p w:rsidR="009943C1" w:rsidRPr="0040069B" w:rsidRDefault="00813F98" w:rsidP="00310C72">
            <w:pPr>
              <w:pStyle w:val="TableParagraph"/>
              <w:ind w:left="0"/>
              <w:rPr>
                <w:sz w:val="24"/>
                <w:szCs w:val="24"/>
                <w:lang w:val="pt-BR"/>
              </w:rPr>
            </w:pPr>
            <w:r w:rsidRPr="0040069B">
              <w:rPr>
                <w:sz w:val="24"/>
                <w:szCs w:val="24"/>
                <w:lang w:val="pt-BR"/>
              </w:rPr>
              <w:t>Do Programa</w:t>
            </w:r>
          </w:p>
        </w:tc>
      </w:tr>
      <w:tr w:rsidR="00724685" w:rsidRPr="0040069B" w:rsidTr="00CF1B13">
        <w:trPr>
          <w:trHeight w:val="726"/>
        </w:trPr>
        <w:tc>
          <w:tcPr>
            <w:tcW w:w="338" w:type="pct"/>
            <w:vAlign w:val="center"/>
          </w:tcPr>
          <w:p w:rsidR="009943C1" w:rsidRPr="0040069B" w:rsidRDefault="00685C46" w:rsidP="00310C72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pt-BR"/>
              </w:rPr>
            </w:pPr>
            <w:r w:rsidRPr="0040069B">
              <w:rPr>
                <w:b/>
                <w:sz w:val="24"/>
                <w:szCs w:val="24"/>
                <w:lang w:val="pt-BR"/>
              </w:rPr>
              <w:t>25</w:t>
            </w:r>
          </w:p>
        </w:tc>
        <w:tc>
          <w:tcPr>
            <w:tcW w:w="2927" w:type="pct"/>
            <w:vAlign w:val="center"/>
          </w:tcPr>
          <w:p w:rsidR="009943C1" w:rsidRPr="0040069B" w:rsidRDefault="00813F98" w:rsidP="00310C72">
            <w:pPr>
              <w:pStyle w:val="TableParagraph"/>
              <w:ind w:left="0" w:right="306"/>
              <w:rPr>
                <w:sz w:val="24"/>
                <w:szCs w:val="24"/>
                <w:lang w:val="pt-BR"/>
              </w:rPr>
            </w:pPr>
            <w:proofErr w:type="spellStart"/>
            <w:r w:rsidRPr="0040069B">
              <w:rPr>
                <w:sz w:val="24"/>
                <w:szCs w:val="24"/>
                <w:lang w:val="pt-BR"/>
              </w:rPr>
              <w:t>Juri</w:t>
            </w:r>
            <w:proofErr w:type="spellEnd"/>
            <w:r w:rsidR="00CF1B13" w:rsidRPr="0040069B">
              <w:rPr>
                <w:sz w:val="24"/>
                <w:szCs w:val="24"/>
                <w:lang w:val="pt-BR"/>
              </w:rPr>
              <w:t xml:space="preserve"> </w:t>
            </w:r>
            <w:r w:rsidR="00AD6840" w:rsidRPr="0040069B">
              <w:rPr>
                <w:sz w:val="24"/>
                <w:szCs w:val="24"/>
                <w:lang w:val="pt-BR"/>
              </w:rPr>
              <w:t>e</w:t>
            </w:r>
            <w:r w:rsidRPr="0040069B">
              <w:rPr>
                <w:sz w:val="24"/>
                <w:szCs w:val="24"/>
                <w:lang w:val="pt-BR"/>
              </w:rPr>
              <w:t xml:space="preserve"> Outros Serviços Obrigatórios </w:t>
            </w:r>
            <w:r w:rsidR="00AD6840" w:rsidRPr="0040069B">
              <w:rPr>
                <w:sz w:val="24"/>
                <w:szCs w:val="24"/>
                <w:lang w:val="pt-BR"/>
              </w:rPr>
              <w:t>p</w:t>
            </w:r>
            <w:r w:rsidRPr="0040069B">
              <w:rPr>
                <w:sz w:val="24"/>
                <w:szCs w:val="24"/>
                <w:lang w:val="pt-BR"/>
              </w:rPr>
              <w:t>or Lei</w:t>
            </w:r>
          </w:p>
        </w:tc>
        <w:tc>
          <w:tcPr>
            <w:tcW w:w="1735" w:type="pct"/>
            <w:vAlign w:val="center"/>
          </w:tcPr>
          <w:p w:rsidR="009943C1" w:rsidRPr="0040069B" w:rsidRDefault="00813F98" w:rsidP="00310C72">
            <w:pPr>
              <w:pStyle w:val="TableParagraph"/>
              <w:ind w:left="0" w:right="527"/>
              <w:rPr>
                <w:sz w:val="24"/>
                <w:szCs w:val="24"/>
                <w:lang w:val="pt-BR"/>
              </w:rPr>
            </w:pPr>
            <w:r w:rsidRPr="0040069B">
              <w:rPr>
                <w:sz w:val="24"/>
                <w:szCs w:val="24"/>
                <w:lang w:val="pt-BR"/>
              </w:rPr>
              <w:t>Certidão Do Órgão Solicitante Ou Ata Da</w:t>
            </w:r>
          </w:p>
          <w:p w:rsidR="009943C1" w:rsidRPr="0040069B" w:rsidRDefault="0040069B" w:rsidP="00310C72">
            <w:pPr>
              <w:pStyle w:val="TableParagraph"/>
              <w:ind w:left="0"/>
              <w:rPr>
                <w:sz w:val="24"/>
                <w:szCs w:val="24"/>
                <w:lang w:val="pt-BR"/>
              </w:rPr>
            </w:pPr>
            <w:r w:rsidRPr="0040069B">
              <w:rPr>
                <w:sz w:val="24"/>
                <w:szCs w:val="24"/>
                <w:lang w:val="pt-BR"/>
              </w:rPr>
              <w:t>Audiência</w:t>
            </w:r>
          </w:p>
        </w:tc>
      </w:tr>
      <w:tr w:rsidR="00724685" w:rsidRPr="0040069B" w:rsidTr="00CF1B13">
        <w:trPr>
          <w:trHeight w:val="966"/>
        </w:trPr>
        <w:tc>
          <w:tcPr>
            <w:tcW w:w="338" w:type="pct"/>
            <w:vAlign w:val="center"/>
          </w:tcPr>
          <w:p w:rsidR="009943C1" w:rsidRPr="0040069B" w:rsidRDefault="00685C46" w:rsidP="00310C72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pt-BR"/>
              </w:rPr>
            </w:pPr>
            <w:r w:rsidRPr="0040069B">
              <w:rPr>
                <w:b/>
                <w:sz w:val="24"/>
                <w:szCs w:val="24"/>
                <w:lang w:val="pt-BR"/>
              </w:rPr>
              <w:t>26</w:t>
            </w:r>
          </w:p>
        </w:tc>
        <w:tc>
          <w:tcPr>
            <w:tcW w:w="2927" w:type="pct"/>
            <w:vAlign w:val="center"/>
          </w:tcPr>
          <w:p w:rsidR="009943C1" w:rsidRPr="0040069B" w:rsidRDefault="00813F98" w:rsidP="00310C72">
            <w:pPr>
              <w:pStyle w:val="TableParagraph"/>
              <w:ind w:left="0" w:right="1677"/>
              <w:rPr>
                <w:sz w:val="24"/>
                <w:szCs w:val="24"/>
                <w:lang w:val="pt-BR"/>
              </w:rPr>
            </w:pPr>
            <w:r w:rsidRPr="0040069B">
              <w:rPr>
                <w:sz w:val="24"/>
                <w:szCs w:val="24"/>
                <w:lang w:val="pt-BR"/>
              </w:rPr>
              <w:t>Convocação</w:t>
            </w:r>
            <w:r w:rsidR="00CF1B13" w:rsidRPr="0040069B">
              <w:rPr>
                <w:sz w:val="24"/>
                <w:szCs w:val="24"/>
                <w:lang w:val="pt-BR"/>
              </w:rPr>
              <w:t xml:space="preserve"> </w:t>
            </w:r>
            <w:r w:rsidR="00AD6840" w:rsidRPr="0040069B">
              <w:rPr>
                <w:sz w:val="24"/>
                <w:szCs w:val="24"/>
                <w:lang w:val="pt-BR"/>
              </w:rPr>
              <w:t>p</w:t>
            </w:r>
            <w:r w:rsidRPr="0040069B">
              <w:rPr>
                <w:sz w:val="24"/>
                <w:szCs w:val="24"/>
                <w:lang w:val="pt-BR"/>
              </w:rPr>
              <w:t>ara</w:t>
            </w:r>
            <w:r w:rsidR="00CF1B13" w:rsidRPr="0040069B">
              <w:rPr>
                <w:sz w:val="24"/>
                <w:szCs w:val="24"/>
                <w:lang w:val="pt-BR"/>
              </w:rPr>
              <w:t xml:space="preserve"> </w:t>
            </w:r>
            <w:r w:rsidRPr="0040069B">
              <w:rPr>
                <w:sz w:val="24"/>
                <w:szCs w:val="24"/>
                <w:lang w:val="pt-BR"/>
              </w:rPr>
              <w:t>Trabalho</w:t>
            </w:r>
            <w:r w:rsidR="00CF1B13" w:rsidRPr="0040069B">
              <w:rPr>
                <w:sz w:val="24"/>
                <w:szCs w:val="24"/>
                <w:lang w:val="pt-BR"/>
              </w:rPr>
              <w:t xml:space="preserve"> </w:t>
            </w:r>
            <w:r w:rsidRPr="0040069B">
              <w:rPr>
                <w:sz w:val="24"/>
                <w:szCs w:val="24"/>
                <w:lang w:val="pt-BR"/>
              </w:rPr>
              <w:t>Extraordinário</w:t>
            </w:r>
          </w:p>
        </w:tc>
        <w:tc>
          <w:tcPr>
            <w:tcW w:w="1735" w:type="pct"/>
            <w:vAlign w:val="center"/>
          </w:tcPr>
          <w:p w:rsidR="009943C1" w:rsidRPr="0040069B" w:rsidRDefault="00813F98" w:rsidP="00310C72">
            <w:pPr>
              <w:pStyle w:val="TableParagraph"/>
              <w:ind w:left="0" w:right="83"/>
              <w:rPr>
                <w:sz w:val="24"/>
                <w:szCs w:val="24"/>
                <w:lang w:val="pt-BR"/>
              </w:rPr>
            </w:pPr>
            <w:r w:rsidRPr="0040069B">
              <w:rPr>
                <w:sz w:val="24"/>
                <w:szCs w:val="24"/>
                <w:lang w:val="pt-BR"/>
              </w:rPr>
              <w:t xml:space="preserve">Apresentar Comprovante </w:t>
            </w:r>
            <w:r w:rsidR="00AD6840" w:rsidRPr="0040069B">
              <w:rPr>
                <w:sz w:val="24"/>
                <w:szCs w:val="24"/>
                <w:lang w:val="pt-BR"/>
              </w:rPr>
              <w:t>d</w:t>
            </w:r>
            <w:r w:rsidRPr="0040069B">
              <w:rPr>
                <w:sz w:val="24"/>
                <w:szCs w:val="24"/>
                <w:lang w:val="pt-BR"/>
              </w:rPr>
              <w:t>e Convocação Assinado</w:t>
            </w:r>
            <w:r w:rsidR="00AD6840" w:rsidRPr="0040069B">
              <w:rPr>
                <w:sz w:val="24"/>
                <w:szCs w:val="24"/>
                <w:lang w:val="pt-BR"/>
              </w:rPr>
              <w:t xml:space="preserve"> pelo Coordenador</w:t>
            </w:r>
            <w:r w:rsidR="00CF1B13" w:rsidRPr="0040069B">
              <w:rPr>
                <w:sz w:val="24"/>
                <w:szCs w:val="24"/>
                <w:lang w:val="pt-BR"/>
              </w:rPr>
              <w:t xml:space="preserve"> </w:t>
            </w:r>
            <w:r w:rsidR="00AD6840" w:rsidRPr="0040069B">
              <w:rPr>
                <w:sz w:val="24"/>
                <w:szCs w:val="24"/>
                <w:lang w:val="pt-BR"/>
              </w:rPr>
              <w:t>o</w:t>
            </w:r>
            <w:r w:rsidRPr="0040069B">
              <w:rPr>
                <w:sz w:val="24"/>
                <w:szCs w:val="24"/>
                <w:lang w:val="pt-BR"/>
              </w:rPr>
              <w:t>u Equivalente</w:t>
            </w:r>
          </w:p>
        </w:tc>
      </w:tr>
      <w:tr w:rsidR="00724685" w:rsidRPr="0040069B" w:rsidTr="00CF1B13">
        <w:trPr>
          <w:trHeight w:val="966"/>
        </w:trPr>
        <w:tc>
          <w:tcPr>
            <w:tcW w:w="338" w:type="pct"/>
            <w:vAlign w:val="center"/>
          </w:tcPr>
          <w:p w:rsidR="009943C1" w:rsidRPr="0040069B" w:rsidRDefault="00685C46" w:rsidP="00310C72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pt-BR"/>
              </w:rPr>
            </w:pPr>
            <w:r w:rsidRPr="0040069B">
              <w:rPr>
                <w:b/>
                <w:sz w:val="24"/>
                <w:szCs w:val="24"/>
                <w:lang w:val="pt-BR"/>
              </w:rPr>
              <w:t>27</w:t>
            </w:r>
          </w:p>
        </w:tc>
        <w:tc>
          <w:tcPr>
            <w:tcW w:w="2927" w:type="pct"/>
            <w:vAlign w:val="center"/>
          </w:tcPr>
          <w:p w:rsidR="009943C1" w:rsidRPr="0040069B" w:rsidRDefault="00813F98" w:rsidP="00310C72">
            <w:pPr>
              <w:pStyle w:val="TableParagraph"/>
              <w:ind w:left="0"/>
              <w:rPr>
                <w:sz w:val="24"/>
                <w:szCs w:val="24"/>
                <w:lang w:val="pt-BR"/>
              </w:rPr>
            </w:pPr>
            <w:r w:rsidRPr="0040069B">
              <w:rPr>
                <w:sz w:val="24"/>
                <w:szCs w:val="24"/>
                <w:lang w:val="pt-BR"/>
              </w:rPr>
              <w:t>Compensação</w:t>
            </w:r>
            <w:r w:rsidR="00CF1B13" w:rsidRPr="0040069B">
              <w:rPr>
                <w:sz w:val="24"/>
                <w:szCs w:val="24"/>
                <w:lang w:val="pt-BR"/>
              </w:rPr>
              <w:t xml:space="preserve"> </w:t>
            </w:r>
            <w:r w:rsidR="00AD6840" w:rsidRPr="0040069B">
              <w:rPr>
                <w:sz w:val="24"/>
                <w:szCs w:val="24"/>
                <w:lang w:val="pt-BR"/>
              </w:rPr>
              <w:t>d</w:t>
            </w:r>
            <w:r w:rsidRPr="0040069B">
              <w:rPr>
                <w:sz w:val="24"/>
                <w:szCs w:val="24"/>
                <w:lang w:val="pt-BR"/>
              </w:rPr>
              <w:t>e Serviço</w:t>
            </w:r>
            <w:r w:rsidR="00CF1B13" w:rsidRPr="0040069B">
              <w:rPr>
                <w:sz w:val="24"/>
                <w:szCs w:val="24"/>
                <w:lang w:val="pt-BR"/>
              </w:rPr>
              <w:t xml:space="preserve"> </w:t>
            </w:r>
            <w:r w:rsidRPr="0040069B">
              <w:rPr>
                <w:sz w:val="24"/>
                <w:szCs w:val="24"/>
                <w:lang w:val="pt-BR"/>
              </w:rPr>
              <w:t>Extraordinário</w:t>
            </w:r>
          </w:p>
        </w:tc>
        <w:tc>
          <w:tcPr>
            <w:tcW w:w="1735" w:type="pct"/>
            <w:vAlign w:val="center"/>
          </w:tcPr>
          <w:p w:rsidR="009943C1" w:rsidRPr="0040069B" w:rsidRDefault="00813F98" w:rsidP="00310C72">
            <w:pPr>
              <w:pStyle w:val="TableParagraph"/>
              <w:ind w:left="0" w:right="54"/>
              <w:rPr>
                <w:sz w:val="24"/>
                <w:szCs w:val="24"/>
                <w:lang w:val="pt-BR"/>
              </w:rPr>
            </w:pPr>
            <w:r w:rsidRPr="0040069B">
              <w:rPr>
                <w:sz w:val="24"/>
                <w:szCs w:val="24"/>
                <w:lang w:val="pt-BR"/>
              </w:rPr>
              <w:t xml:space="preserve">Apresentar Comprovante </w:t>
            </w:r>
            <w:r w:rsidR="00AD6840" w:rsidRPr="0040069B">
              <w:rPr>
                <w:sz w:val="24"/>
                <w:szCs w:val="24"/>
                <w:lang w:val="pt-BR"/>
              </w:rPr>
              <w:t>d</w:t>
            </w:r>
            <w:r w:rsidRPr="0040069B">
              <w:rPr>
                <w:sz w:val="24"/>
                <w:szCs w:val="24"/>
                <w:lang w:val="pt-BR"/>
              </w:rPr>
              <w:t>e Compensação Assinado</w:t>
            </w:r>
          </w:p>
          <w:p w:rsidR="009943C1" w:rsidRPr="0040069B" w:rsidRDefault="00CF1B13" w:rsidP="002070F2">
            <w:pPr>
              <w:pStyle w:val="TableParagraph"/>
              <w:ind w:left="0" w:right="183"/>
              <w:rPr>
                <w:sz w:val="24"/>
                <w:szCs w:val="24"/>
                <w:lang w:val="pt-BR"/>
              </w:rPr>
            </w:pPr>
            <w:r w:rsidRPr="0040069B">
              <w:rPr>
                <w:sz w:val="24"/>
                <w:szCs w:val="24"/>
                <w:lang w:val="pt-BR"/>
              </w:rPr>
              <w:t>P</w:t>
            </w:r>
            <w:r w:rsidR="00813F98" w:rsidRPr="0040069B">
              <w:rPr>
                <w:sz w:val="24"/>
                <w:szCs w:val="24"/>
                <w:lang w:val="pt-BR"/>
              </w:rPr>
              <w:t>elo</w:t>
            </w:r>
            <w:r w:rsidRPr="0040069B">
              <w:rPr>
                <w:sz w:val="24"/>
                <w:szCs w:val="24"/>
                <w:lang w:val="pt-BR"/>
              </w:rPr>
              <w:t xml:space="preserve"> </w:t>
            </w:r>
            <w:r w:rsidR="00AD6840" w:rsidRPr="0040069B">
              <w:rPr>
                <w:sz w:val="24"/>
                <w:szCs w:val="24"/>
                <w:lang w:val="pt-BR"/>
              </w:rPr>
              <w:t>Coordenador</w:t>
            </w:r>
            <w:r w:rsidR="002070F2" w:rsidRPr="0040069B">
              <w:rPr>
                <w:sz w:val="24"/>
                <w:szCs w:val="24"/>
                <w:lang w:val="pt-BR"/>
              </w:rPr>
              <w:t>.</w:t>
            </w:r>
          </w:p>
        </w:tc>
      </w:tr>
      <w:tr w:rsidR="00724685" w:rsidRPr="0040069B" w:rsidTr="00CF1B13">
        <w:trPr>
          <w:trHeight w:val="241"/>
        </w:trPr>
        <w:tc>
          <w:tcPr>
            <w:tcW w:w="338" w:type="pct"/>
            <w:vAlign w:val="center"/>
          </w:tcPr>
          <w:p w:rsidR="009943C1" w:rsidRPr="0040069B" w:rsidRDefault="00685C46" w:rsidP="00310C72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pt-BR"/>
              </w:rPr>
            </w:pPr>
            <w:r w:rsidRPr="0040069B">
              <w:rPr>
                <w:b/>
                <w:sz w:val="24"/>
                <w:szCs w:val="24"/>
                <w:lang w:val="pt-BR"/>
              </w:rPr>
              <w:t>28</w:t>
            </w:r>
          </w:p>
        </w:tc>
        <w:tc>
          <w:tcPr>
            <w:tcW w:w="2927" w:type="pct"/>
            <w:vAlign w:val="center"/>
          </w:tcPr>
          <w:p w:rsidR="009943C1" w:rsidRPr="0040069B" w:rsidRDefault="00813F98" w:rsidP="00310C72">
            <w:pPr>
              <w:pStyle w:val="TableParagraph"/>
              <w:ind w:left="0"/>
              <w:rPr>
                <w:sz w:val="24"/>
                <w:szCs w:val="24"/>
                <w:lang w:val="pt-BR"/>
              </w:rPr>
            </w:pPr>
            <w:r w:rsidRPr="0040069B">
              <w:rPr>
                <w:sz w:val="24"/>
                <w:szCs w:val="24"/>
                <w:lang w:val="pt-BR"/>
              </w:rPr>
              <w:t>Greve</w:t>
            </w:r>
          </w:p>
        </w:tc>
        <w:tc>
          <w:tcPr>
            <w:tcW w:w="1735" w:type="pct"/>
            <w:vAlign w:val="center"/>
          </w:tcPr>
          <w:p w:rsidR="009943C1" w:rsidRPr="0040069B" w:rsidRDefault="00813F98" w:rsidP="00310C72">
            <w:pPr>
              <w:pStyle w:val="TableParagraph"/>
              <w:ind w:left="0"/>
              <w:rPr>
                <w:sz w:val="24"/>
                <w:szCs w:val="24"/>
                <w:lang w:val="pt-BR"/>
              </w:rPr>
            </w:pPr>
            <w:r w:rsidRPr="0040069B">
              <w:rPr>
                <w:sz w:val="24"/>
                <w:szCs w:val="24"/>
                <w:lang w:val="pt-BR"/>
              </w:rPr>
              <w:t>Declaração</w:t>
            </w:r>
            <w:r w:rsidR="00CF1B13" w:rsidRPr="0040069B">
              <w:rPr>
                <w:sz w:val="24"/>
                <w:szCs w:val="24"/>
                <w:lang w:val="pt-BR"/>
              </w:rPr>
              <w:t xml:space="preserve"> </w:t>
            </w:r>
            <w:r w:rsidR="00AD6840" w:rsidRPr="0040069B">
              <w:rPr>
                <w:sz w:val="24"/>
                <w:szCs w:val="24"/>
                <w:lang w:val="pt-BR"/>
              </w:rPr>
              <w:t>d</w:t>
            </w:r>
            <w:r w:rsidRPr="0040069B">
              <w:rPr>
                <w:sz w:val="24"/>
                <w:szCs w:val="24"/>
                <w:lang w:val="pt-BR"/>
              </w:rPr>
              <w:t>o</w:t>
            </w:r>
            <w:r w:rsidR="00CF1B13" w:rsidRPr="0040069B">
              <w:rPr>
                <w:sz w:val="24"/>
                <w:szCs w:val="24"/>
                <w:lang w:val="pt-BR"/>
              </w:rPr>
              <w:t xml:space="preserve"> </w:t>
            </w:r>
            <w:r w:rsidRPr="0040069B">
              <w:rPr>
                <w:sz w:val="24"/>
                <w:szCs w:val="24"/>
                <w:lang w:val="pt-BR"/>
              </w:rPr>
              <w:t>Sindicato</w:t>
            </w:r>
          </w:p>
        </w:tc>
      </w:tr>
      <w:tr w:rsidR="00724685" w:rsidRPr="0040069B" w:rsidTr="00CF1B13">
        <w:trPr>
          <w:trHeight w:val="1207"/>
        </w:trPr>
        <w:tc>
          <w:tcPr>
            <w:tcW w:w="338" w:type="pct"/>
            <w:vAlign w:val="center"/>
          </w:tcPr>
          <w:p w:rsidR="009943C1" w:rsidRPr="0040069B" w:rsidRDefault="00685C46" w:rsidP="00310C72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pt-BR"/>
              </w:rPr>
            </w:pPr>
            <w:r w:rsidRPr="0040069B">
              <w:rPr>
                <w:b/>
                <w:sz w:val="24"/>
                <w:szCs w:val="24"/>
                <w:lang w:val="pt-BR"/>
              </w:rPr>
              <w:t>29</w:t>
            </w:r>
          </w:p>
        </w:tc>
        <w:tc>
          <w:tcPr>
            <w:tcW w:w="2927" w:type="pct"/>
            <w:vAlign w:val="center"/>
          </w:tcPr>
          <w:p w:rsidR="009943C1" w:rsidRPr="0040069B" w:rsidRDefault="00813F98" w:rsidP="00310C72">
            <w:pPr>
              <w:pStyle w:val="TableParagraph"/>
              <w:ind w:left="0"/>
              <w:rPr>
                <w:sz w:val="24"/>
                <w:szCs w:val="24"/>
                <w:lang w:val="pt-BR"/>
              </w:rPr>
            </w:pPr>
            <w:r w:rsidRPr="0040069B">
              <w:rPr>
                <w:sz w:val="24"/>
                <w:szCs w:val="24"/>
                <w:lang w:val="pt-BR"/>
              </w:rPr>
              <w:t xml:space="preserve">Reunião Externa </w:t>
            </w:r>
            <w:r w:rsidR="00AD6840" w:rsidRPr="0040069B">
              <w:rPr>
                <w:sz w:val="24"/>
                <w:szCs w:val="24"/>
                <w:lang w:val="pt-BR"/>
              </w:rPr>
              <w:t>o</w:t>
            </w:r>
            <w:r w:rsidRPr="0040069B">
              <w:rPr>
                <w:sz w:val="24"/>
                <w:szCs w:val="24"/>
                <w:lang w:val="pt-BR"/>
              </w:rPr>
              <w:t>u Visita Técnica</w:t>
            </w:r>
          </w:p>
        </w:tc>
        <w:tc>
          <w:tcPr>
            <w:tcW w:w="1735" w:type="pct"/>
            <w:vAlign w:val="center"/>
          </w:tcPr>
          <w:p w:rsidR="009943C1" w:rsidRPr="0040069B" w:rsidRDefault="00813F98" w:rsidP="00310C72">
            <w:pPr>
              <w:pStyle w:val="TableParagraph"/>
              <w:ind w:left="0" w:right="287"/>
              <w:rPr>
                <w:sz w:val="24"/>
                <w:szCs w:val="24"/>
                <w:lang w:val="pt-BR"/>
              </w:rPr>
            </w:pPr>
            <w:r w:rsidRPr="0040069B">
              <w:rPr>
                <w:sz w:val="24"/>
                <w:szCs w:val="24"/>
                <w:lang w:val="pt-BR"/>
              </w:rPr>
              <w:t xml:space="preserve">Autorização Formal </w:t>
            </w:r>
            <w:r w:rsidR="00AD6840" w:rsidRPr="0040069B">
              <w:rPr>
                <w:sz w:val="24"/>
                <w:szCs w:val="24"/>
                <w:lang w:val="pt-BR"/>
              </w:rPr>
              <w:t>d</w:t>
            </w:r>
            <w:r w:rsidRPr="0040069B">
              <w:rPr>
                <w:sz w:val="24"/>
                <w:szCs w:val="24"/>
                <w:lang w:val="pt-BR"/>
              </w:rPr>
              <w:t>o Chefe Imediato</w:t>
            </w:r>
            <w:r w:rsidR="002070F2" w:rsidRPr="0040069B">
              <w:rPr>
                <w:sz w:val="24"/>
                <w:szCs w:val="24"/>
                <w:lang w:val="pt-BR"/>
              </w:rPr>
              <w:t>/Vereador</w:t>
            </w:r>
            <w:r w:rsidRPr="0040069B">
              <w:rPr>
                <w:sz w:val="24"/>
                <w:szCs w:val="24"/>
                <w:lang w:val="pt-BR"/>
              </w:rPr>
              <w:t xml:space="preserve"> </w:t>
            </w:r>
            <w:r w:rsidR="00AD6840" w:rsidRPr="0040069B">
              <w:rPr>
                <w:sz w:val="24"/>
                <w:szCs w:val="24"/>
                <w:lang w:val="pt-BR"/>
              </w:rPr>
              <w:t>e</w:t>
            </w:r>
            <w:r w:rsidR="002070F2" w:rsidRPr="0040069B">
              <w:rPr>
                <w:sz w:val="24"/>
                <w:szCs w:val="24"/>
                <w:lang w:val="pt-BR"/>
              </w:rPr>
              <w:t xml:space="preserve"> </w:t>
            </w:r>
            <w:r w:rsidR="00AD6840" w:rsidRPr="0040069B">
              <w:rPr>
                <w:sz w:val="24"/>
                <w:szCs w:val="24"/>
                <w:lang w:val="pt-BR"/>
              </w:rPr>
              <w:t>d</w:t>
            </w:r>
            <w:r w:rsidRPr="0040069B">
              <w:rPr>
                <w:sz w:val="24"/>
                <w:szCs w:val="24"/>
                <w:lang w:val="pt-BR"/>
              </w:rPr>
              <w:t>ocumentos</w:t>
            </w:r>
            <w:r w:rsidR="00AD6840" w:rsidRPr="0040069B">
              <w:rPr>
                <w:sz w:val="24"/>
                <w:szCs w:val="24"/>
                <w:lang w:val="pt-BR"/>
              </w:rPr>
              <w:t xml:space="preserve"> comprobatórios</w:t>
            </w:r>
            <w:r w:rsidR="008812DC" w:rsidRPr="0040069B">
              <w:rPr>
                <w:sz w:val="24"/>
                <w:szCs w:val="24"/>
                <w:lang w:val="pt-BR"/>
              </w:rPr>
              <w:t>.</w:t>
            </w:r>
          </w:p>
        </w:tc>
      </w:tr>
      <w:tr w:rsidR="00724685" w:rsidRPr="0040069B" w:rsidTr="00CF1B13">
        <w:trPr>
          <w:trHeight w:val="725"/>
        </w:trPr>
        <w:tc>
          <w:tcPr>
            <w:tcW w:w="338" w:type="pct"/>
            <w:vAlign w:val="center"/>
          </w:tcPr>
          <w:p w:rsidR="009943C1" w:rsidRPr="0040069B" w:rsidRDefault="00685C46" w:rsidP="00310C72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pt-BR"/>
              </w:rPr>
            </w:pPr>
            <w:r w:rsidRPr="0040069B">
              <w:rPr>
                <w:b/>
                <w:sz w:val="24"/>
                <w:szCs w:val="24"/>
                <w:lang w:val="pt-BR"/>
              </w:rPr>
              <w:t>30</w:t>
            </w:r>
          </w:p>
        </w:tc>
        <w:tc>
          <w:tcPr>
            <w:tcW w:w="2927" w:type="pct"/>
            <w:vAlign w:val="center"/>
          </w:tcPr>
          <w:p w:rsidR="009943C1" w:rsidRPr="0040069B" w:rsidRDefault="00813F98" w:rsidP="00310C72">
            <w:pPr>
              <w:pStyle w:val="TableParagraph"/>
              <w:ind w:left="0"/>
              <w:rPr>
                <w:sz w:val="24"/>
                <w:szCs w:val="24"/>
                <w:lang w:val="pt-BR"/>
              </w:rPr>
            </w:pPr>
            <w:r w:rsidRPr="0040069B">
              <w:rPr>
                <w:sz w:val="24"/>
                <w:szCs w:val="24"/>
                <w:lang w:val="pt-BR"/>
              </w:rPr>
              <w:t>Viagem</w:t>
            </w:r>
            <w:r w:rsidR="00AD6840" w:rsidRPr="0040069B">
              <w:rPr>
                <w:sz w:val="24"/>
                <w:szCs w:val="24"/>
                <w:lang w:val="pt-BR"/>
              </w:rPr>
              <w:t xml:space="preserve"> à</w:t>
            </w:r>
            <w:r w:rsidR="003D097D" w:rsidRPr="0040069B">
              <w:rPr>
                <w:sz w:val="24"/>
                <w:szCs w:val="24"/>
                <w:lang w:val="pt-BR"/>
              </w:rPr>
              <w:t xml:space="preserve"> </w:t>
            </w:r>
            <w:r w:rsidRPr="0040069B">
              <w:rPr>
                <w:sz w:val="24"/>
                <w:szCs w:val="24"/>
                <w:lang w:val="pt-BR"/>
              </w:rPr>
              <w:t>Serviço</w:t>
            </w:r>
          </w:p>
        </w:tc>
        <w:tc>
          <w:tcPr>
            <w:tcW w:w="1735" w:type="pct"/>
            <w:vAlign w:val="center"/>
          </w:tcPr>
          <w:p w:rsidR="009943C1" w:rsidRPr="0040069B" w:rsidRDefault="00813F98" w:rsidP="00640C39">
            <w:pPr>
              <w:pStyle w:val="TableParagraph"/>
              <w:ind w:left="0"/>
              <w:rPr>
                <w:sz w:val="24"/>
                <w:szCs w:val="24"/>
                <w:lang w:val="pt-BR"/>
              </w:rPr>
            </w:pPr>
            <w:r w:rsidRPr="0040069B">
              <w:rPr>
                <w:sz w:val="24"/>
                <w:szCs w:val="24"/>
                <w:lang w:val="pt-BR"/>
              </w:rPr>
              <w:t xml:space="preserve">Autorização </w:t>
            </w:r>
            <w:r w:rsidR="00AD6840" w:rsidRPr="0040069B">
              <w:rPr>
                <w:sz w:val="24"/>
                <w:szCs w:val="24"/>
                <w:lang w:val="pt-BR"/>
              </w:rPr>
              <w:t>d</w:t>
            </w:r>
            <w:r w:rsidRPr="0040069B">
              <w:rPr>
                <w:sz w:val="24"/>
                <w:szCs w:val="24"/>
                <w:lang w:val="pt-BR"/>
              </w:rPr>
              <w:t xml:space="preserve">a Viagem </w:t>
            </w:r>
            <w:r w:rsidR="00AD6840" w:rsidRPr="0040069B">
              <w:rPr>
                <w:sz w:val="24"/>
                <w:szCs w:val="24"/>
                <w:lang w:val="pt-BR"/>
              </w:rPr>
              <w:t>e</w:t>
            </w:r>
            <w:r w:rsidR="00640C39">
              <w:rPr>
                <w:sz w:val="24"/>
                <w:szCs w:val="24"/>
                <w:lang w:val="pt-BR"/>
              </w:rPr>
              <w:t xml:space="preserve"> </w:t>
            </w:r>
            <w:r w:rsidR="00AD6840" w:rsidRPr="0040069B">
              <w:rPr>
                <w:sz w:val="24"/>
                <w:szCs w:val="24"/>
                <w:lang w:val="pt-BR"/>
              </w:rPr>
              <w:t>d</w:t>
            </w:r>
            <w:r w:rsidRPr="0040069B">
              <w:rPr>
                <w:sz w:val="24"/>
                <w:szCs w:val="24"/>
                <w:lang w:val="pt-BR"/>
              </w:rPr>
              <w:t>ocumentos</w:t>
            </w:r>
            <w:r w:rsidR="00AD6840" w:rsidRPr="0040069B">
              <w:rPr>
                <w:sz w:val="24"/>
                <w:szCs w:val="24"/>
                <w:lang w:val="pt-BR"/>
              </w:rPr>
              <w:t xml:space="preserve"> c</w:t>
            </w:r>
            <w:r w:rsidRPr="0040069B">
              <w:rPr>
                <w:sz w:val="24"/>
                <w:szCs w:val="24"/>
                <w:lang w:val="pt-BR"/>
              </w:rPr>
              <w:t>omprobatórios</w:t>
            </w:r>
          </w:p>
        </w:tc>
      </w:tr>
      <w:tr w:rsidR="00724685" w:rsidRPr="0040069B" w:rsidTr="00CF1B13">
        <w:trPr>
          <w:trHeight w:val="242"/>
        </w:trPr>
        <w:tc>
          <w:tcPr>
            <w:tcW w:w="338" w:type="pct"/>
            <w:tcBorders>
              <w:top w:val="nil"/>
            </w:tcBorders>
            <w:vAlign w:val="center"/>
          </w:tcPr>
          <w:p w:rsidR="009943C1" w:rsidRPr="0040069B" w:rsidRDefault="00685C46" w:rsidP="00310C72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pt-BR"/>
              </w:rPr>
            </w:pPr>
            <w:r w:rsidRPr="0040069B">
              <w:rPr>
                <w:b/>
                <w:sz w:val="24"/>
                <w:szCs w:val="24"/>
                <w:lang w:val="pt-BR"/>
              </w:rPr>
              <w:t>31</w:t>
            </w:r>
          </w:p>
        </w:tc>
        <w:tc>
          <w:tcPr>
            <w:tcW w:w="2927" w:type="pct"/>
            <w:tcBorders>
              <w:top w:val="nil"/>
            </w:tcBorders>
            <w:vAlign w:val="center"/>
          </w:tcPr>
          <w:p w:rsidR="009943C1" w:rsidRPr="0040069B" w:rsidRDefault="00813F98" w:rsidP="00310C72">
            <w:pPr>
              <w:pStyle w:val="TableParagraph"/>
              <w:ind w:left="0"/>
              <w:rPr>
                <w:sz w:val="24"/>
                <w:szCs w:val="24"/>
                <w:lang w:val="pt-BR"/>
              </w:rPr>
            </w:pPr>
            <w:r w:rsidRPr="0040069B">
              <w:rPr>
                <w:sz w:val="24"/>
                <w:szCs w:val="24"/>
                <w:lang w:val="pt-BR"/>
              </w:rPr>
              <w:t>Férias</w:t>
            </w:r>
          </w:p>
        </w:tc>
        <w:tc>
          <w:tcPr>
            <w:tcW w:w="1735" w:type="pct"/>
            <w:tcBorders>
              <w:top w:val="nil"/>
            </w:tcBorders>
            <w:vAlign w:val="center"/>
          </w:tcPr>
          <w:p w:rsidR="009943C1" w:rsidRPr="0040069B" w:rsidRDefault="00AD6840" w:rsidP="00640C39">
            <w:pPr>
              <w:pStyle w:val="TableParagraph"/>
              <w:ind w:left="0"/>
              <w:rPr>
                <w:sz w:val="24"/>
                <w:szCs w:val="24"/>
                <w:lang w:val="pt-BR"/>
              </w:rPr>
            </w:pPr>
            <w:r w:rsidRPr="0040069B">
              <w:rPr>
                <w:sz w:val="24"/>
                <w:szCs w:val="24"/>
                <w:lang w:val="pt-BR"/>
              </w:rPr>
              <w:t>P</w:t>
            </w:r>
            <w:r w:rsidR="00640C39">
              <w:rPr>
                <w:sz w:val="24"/>
                <w:szCs w:val="24"/>
                <w:lang w:val="pt-BR"/>
              </w:rPr>
              <w:t>ublicação</w:t>
            </w:r>
            <w:r w:rsidR="00CF1B13" w:rsidRPr="0040069B">
              <w:rPr>
                <w:sz w:val="24"/>
                <w:szCs w:val="24"/>
                <w:lang w:val="pt-BR"/>
              </w:rPr>
              <w:t xml:space="preserve"> </w:t>
            </w:r>
            <w:r w:rsidRPr="0040069B">
              <w:rPr>
                <w:sz w:val="24"/>
                <w:szCs w:val="24"/>
                <w:lang w:val="pt-BR"/>
              </w:rPr>
              <w:t>d</w:t>
            </w:r>
            <w:r w:rsidR="00640C39">
              <w:rPr>
                <w:sz w:val="24"/>
                <w:szCs w:val="24"/>
                <w:lang w:val="pt-BR"/>
              </w:rPr>
              <w:t>as</w:t>
            </w:r>
            <w:r w:rsidR="00CF1B13" w:rsidRPr="0040069B">
              <w:rPr>
                <w:sz w:val="24"/>
                <w:szCs w:val="24"/>
                <w:lang w:val="pt-BR"/>
              </w:rPr>
              <w:t xml:space="preserve"> </w:t>
            </w:r>
            <w:r w:rsidR="00813F98" w:rsidRPr="0040069B">
              <w:rPr>
                <w:sz w:val="24"/>
                <w:szCs w:val="24"/>
                <w:lang w:val="pt-BR"/>
              </w:rPr>
              <w:t>Férias</w:t>
            </w:r>
          </w:p>
        </w:tc>
      </w:tr>
      <w:tr w:rsidR="00724685" w:rsidRPr="0040069B" w:rsidTr="00CF1B13">
        <w:trPr>
          <w:trHeight w:val="481"/>
        </w:trPr>
        <w:tc>
          <w:tcPr>
            <w:tcW w:w="338" w:type="pct"/>
            <w:vAlign w:val="center"/>
          </w:tcPr>
          <w:p w:rsidR="009943C1" w:rsidRPr="0040069B" w:rsidRDefault="00685C46" w:rsidP="00310C72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pt-BR"/>
              </w:rPr>
            </w:pPr>
            <w:r w:rsidRPr="0040069B">
              <w:rPr>
                <w:b/>
                <w:sz w:val="24"/>
                <w:szCs w:val="24"/>
                <w:lang w:val="pt-BR"/>
              </w:rPr>
              <w:t>32</w:t>
            </w:r>
          </w:p>
        </w:tc>
        <w:tc>
          <w:tcPr>
            <w:tcW w:w="2927" w:type="pct"/>
            <w:vAlign w:val="center"/>
          </w:tcPr>
          <w:p w:rsidR="009943C1" w:rsidRPr="0040069B" w:rsidRDefault="00813F98" w:rsidP="00310C72">
            <w:pPr>
              <w:pStyle w:val="TableParagraph"/>
              <w:ind w:left="0"/>
              <w:rPr>
                <w:sz w:val="24"/>
                <w:szCs w:val="24"/>
                <w:lang w:val="pt-BR"/>
              </w:rPr>
            </w:pPr>
            <w:r w:rsidRPr="0040069B">
              <w:rPr>
                <w:sz w:val="24"/>
                <w:szCs w:val="24"/>
                <w:lang w:val="pt-BR"/>
              </w:rPr>
              <w:t xml:space="preserve">Ausência </w:t>
            </w:r>
            <w:r w:rsidR="00AD6840" w:rsidRPr="0040069B">
              <w:rPr>
                <w:sz w:val="24"/>
                <w:szCs w:val="24"/>
                <w:lang w:val="pt-BR"/>
              </w:rPr>
              <w:t>d</w:t>
            </w:r>
            <w:r w:rsidRPr="0040069B">
              <w:rPr>
                <w:sz w:val="24"/>
                <w:szCs w:val="24"/>
                <w:lang w:val="pt-BR"/>
              </w:rPr>
              <w:t xml:space="preserve">urante </w:t>
            </w:r>
            <w:r w:rsidR="00AD6840" w:rsidRPr="0040069B">
              <w:rPr>
                <w:sz w:val="24"/>
                <w:szCs w:val="24"/>
                <w:lang w:val="pt-BR"/>
              </w:rPr>
              <w:t>o</w:t>
            </w:r>
            <w:r w:rsidR="0040069B">
              <w:rPr>
                <w:sz w:val="24"/>
                <w:szCs w:val="24"/>
                <w:lang w:val="pt-BR"/>
              </w:rPr>
              <w:t xml:space="preserve"> </w:t>
            </w:r>
            <w:r w:rsidR="00AD6840" w:rsidRPr="0040069B">
              <w:rPr>
                <w:sz w:val="24"/>
                <w:szCs w:val="24"/>
                <w:lang w:val="pt-BR"/>
              </w:rPr>
              <w:t>e</w:t>
            </w:r>
            <w:r w:rsidRPr="0040069B">
              <w:rPr>
                <w:sz w:val="24"/>
                <w:szCs w:val="24"/>
                <w:lang w:val="pt-BR"/>
              </w:rPr>
              <w:t>xpediente</w:t>
            </w:r>
            <w:r w:rsidR="00AD6840" w:rsidRPr="0040069B">
              <w:rPr>
                <w:sz w:val="24"/>
                <w:szCs w:val="24"/>
                <w:lang w:val="pt-BR"/>
              </w:rPr>
              <w:t xml:space="preserve"> a</w:t>
            </w:r>
            <w:r w:rsidRPr="0040069B">
              <w:rPr>
                <w:sz w:val="24"/>
                <w:szCs w:val="24"/>
                <w:lang w:val="pt-BR"/>
              </w:rPr>
              <w:t>utorizada</w:t>
            </w:r>
          </w:p>
        </w:tc>
        <w:tc>
          <w:tcPr>
            <w:tcW w:w="1735" w:type="pct"/>
            <w:vAlign w:val="center"/>
          </w:tcPr>
          <w:p w:rsidR="009943C1" w:rsidRPr="0040069B" w:rsidRDefault="00813F98" w:rsidP="00310C72">
            <w:pPr>
              <w:pStyle w:val="TableParagraph"/>
              <w:ind w:left="0"/>
              <w:rPr>
                <w:sz w:val="24"/>
                <w:szCs w:val="24"/>
                <w:lang w:val="pt-BR"/>
              </w:rPr>
            </w:pPr>
            <w:r w:rsidRPr="0040069B">
              <w:rPr>
                <w:sz w:val="24"/>
                <w:szCs w:val="24"/>
                <w:lang w:val="pt-BR"/>
              </w:rPr>
              <w:t>Autorização</w:t>
            </w:r>
            <w:r w:rsidR="00CF1B13" w:rsidRPr="0040069B">
              <w:rPr>
                <w:sz w:val="24"/>
                <w:szCs w:val="24"/>
                <w:lang w:val="pt-BR"/>
              </w:rPr>
              <w:t xml:space="preserve"> </w:t>
            </w:r>
            <w:r w:rsidR="00AD6840" w:rsidRPr="0040069B">
              <w:rPr>
                <w:sz w:val="24"/>
                <w:szCs w:val="24"/>
                <w:lang w:val="pt-BR"/>
              </w:rPr>
              <w:t>d</w:t>
            </w:r>
            <w:r w:rsidRPr="0040069B">
              <w:rPr>
                <w:sz w:val="24"/>
                <w:szCs w:val="24"/>
                <w:lang w:val="pt-BR"/>
              </w:rPr>
              <w:t>o Superior</w:t>
            </w:r>
          </w:p>
          <w:p w:rsidR="009943C1" w:rsidRPr="0040069B" w:rsidRDefault="00813F98" w:rsidP="00310C72">
            <w:pPr>
              <w:pStyle w:val="TableParagraph"/>
              <w:ind w:left="0"/>
              <w:rPr>
                <w:sz w:val="24"/>
                <w:szCs w:val="24"/>
                <w:lang w:val="pt-BR"/>
              </w:rPr>
            </w:pPr>
            <w:r w:rsidRPr="0040069B">
              <w:rPr>
                <w:sz w:val="24"/>
                <w:szCs w:val="24"/>
                <w:lang w:val="pt-BR"/>
              </w:rPr>
              <w:t>Hierárquico</w:t>
            </w:r>
          </w:p>
        </w:tc>
      </w:tr>
      <w:tr w:rsidR="00724685" w:rsidRPr="0040069B" w:rsidTr="00CF1B13">
        <w:trPr>
          <w:trHeight w:val="966"/>
        </w:trPr>
        <w:tc>
          <w:tcPr>
            <w:tcW w:w="338" w:type="pct"/>
            <w:vAlign w:val="center"/>
          </w:tcPr>
          <w:p w:rsidR="009943C1" w:rsidRPr="0040069B" w:rsidRDefault="00685C46" w:rsidP="00310C72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pt-BR"/>
              </w:rPr>
            </w:pPr>
            <w:r w:rsidRPr="0040069B">
              <w:rPr>
                <w:b/>
                <w:sz w:val="24"/>
                <w:szCs w:val="24"/>
                <w:lang w:val="pt-BR"/>
              </w:rPr>
              <w:t>33</w:t>
            </w:r>
          </w:p>
        </w:tc>
        <w:tc>
          <w:tcPr>
            <w:tcW w:w="2927" w:type="pct"/>
            <w:vAlign w:val="center"/>
          </w:tcPr>
          <w:p w:rsidR="009943C1" w:rsidRPr="0040069B" w:rsidRDefault="00813F98" w:rsidP="00310C72">
            <w:pPr>
              <w:pStyle w:val="TableParagraph"/>
              <w:ind w:left="0" w:right="761"/>
              <w:rPr>
                <w:sz w:val="24"/>
                <w:szCs w:val="24"/>
                <w:lang w:val="pt-BR"/>
              </w:rPr>
            </w:pPr>
            <w:r w:rsidRPr="0040069B">
              <w:rPr>
                <w:sz w:val="24"/>
                <w:szCs w:val="24"/>
                <w:lang w:val="pt-BR"/>
              </w:rPr>
              <w:t xml:space="preserve">Participação </w:t>
            </w:r>
            <w:r w:rsidR="00AD6840" w:rsidRPr="0040069B">
              <w:rPr>
                <w:sz w:val="24"/>
                <w:szCs w:val="24"/>
                <w:lang w:val="pt-BR"/>
              </w:rPr>
              <w:t>e</w:t>
            </w:r>
            <w:r w:rsidRPr="0040069B">
              <w:rPr>
                <w:sz w:val="24"/>
                <w:szCs w:val="24"/>
                <w:lang w:val="pt-BR"/>
              </w:rPr>
              <w:t xml:space="preserve">m Conferências, Congressos, Cursos, Treinamentos </w:t>
            </w:r>
            <w:r w:rsidR="00AD6840" w:rsidRPr="0040069B">
              <w:rPr>
                <w:sz w:val="24"/>
                <w:szCs w:val="24"/>
                <w:lang w:val="pt-BR"/>
              </w:rPr>
              <w:t>e</w:t>
            </w:r>
            <w:r w:rsidRPr="0040069B">
              <w:rPr>
                <w:sz w:val="24"/>
                <w:szCs w:val="24"/>
                <w:lang w:val="pt-BR"/>
              </w:rPr>
              <w:t xml:space="preserve"> Eventos Similares</w:t>
            </w:r>
          </w:p>
        </w:tc>
        <w:tc>
          <w:tcPr>
            <w:tcW w:w="1735" w:type="pct"/>
            <w:vAlign w:val="center"/>
          </w:tcPr>
          <w:p w:rsidR="009943C1" w:rsidRPr="0040069B" w:rsidRDefault="00813F98" w:rsidP="00600554">
            <w:pPr>
              <w:pStyle w:val="TableParagraph"/>
              <w:ind w:left="0" w:right="130"/>
              <w:rPr>
                <w:sz w:val="24"/>
                <w:szCs w:val="24"/>
                <w:lang w:val="pt-BR"/>
              </w:rPr>
            </w:pPr>
            <w:r w:rsidRPr="0040069B">
              <w:rPr>
                <w:sz w:val="24"/>
                <w:szCs w:val="24"/>
                <w:lang w:val="pt-BR"/>
              </w:rPr>
              <w:t xml:space="preserve">Requerimento </w:t>
            </w:r>
            <w:r w:rsidR="00AD6840" w:rsidRPr="0040069B">
              <w:rPr>
                <w:sz w:val="24"/>
                <w:szCs w:val="24"/>
                <w:lang w:val="pt-BR"/>
              </w:rPr>
              <w:t>e</w:t>
            </w:r>
            <w:r w:rsidRPr="0040069B">
              <w:rPr>
                <w:sz w:val="24"/>
                <w:szCs w:val="24"/>
                <w:lang w:val="pt-BR"/>
              </w:rPr>
              <w:t xml:space="preserve"> Termo </w:t>
            </w:r>
            <w:r w:rsidR="00AD6840" w:rsidRPr="0040069B">
              <w:rPr>
                <w:sz w:val="24"/>
                <w:szCs w:val="24"/>
                <w:lang w:val="pt-BR"/>
              </w:rPr>
              <w:t>d</w:t>
            </w:r>
            <w:r w:rsidRPr="0040069B">
              <w:rPr>
                <w:sz w:val="24"/>
                <w:szCs w:val="24"/>
                <w:lang w:val="pt-BR"/>
              </w:rPr>
              <w:t xml:space="preserve">e Responsabilidade </w:t>
            </w:r>
            <w:r w:rsidR="00AD6840" w:rsidRPr="0040069B">
              <w:rPr>
                <w:sz w:val="24"/>
                <w:szCs w:val="24"/>
                <w:lang w:val="pt-BR"/>
              </w:rPr>
              <w:t>o</w:t>
            </w:r>
            <w:r w:rsidRPr="0040069B">
              <w:rPr>
                <w:sz w:val="24"/>
                <w:szCs w:val="24"/>
                <w:lang w:val="pt-BR"/>
              </w:rPr>
              <w:t xml:space="preserve">u Certificado </w:t>
            </w:r>
            <w:r w:rsidR="00AD6840" w:rsidRPr="0040069B">
              <w:rPr>
                <w:sz w:val="24"/>
                <w:szCs w:val="24"/>
                <w:lang w:val="pt-BR"/>
              </w:rPr>
              <w:t>d</w:t>
            </w:r>
            <w:r w:rsidRPr="0040069B">
              <w:rPr>
                <w:sz w:val="24"/>
                <w:szCs w:val="24"/>
                <w:lang w:val="pt-BR"/>
              </w:rPr>
              <w:t>e Participação</w:t>
            </w:r>
          </w:p>
        </w:tc>
      </w:tr>
      <w:tr w:rsidR="00724685" w:rsidRPr="0040069B" w:rsidTr="00CF1B13">
        <w:trPr>
          <w:trHeight w:val="678"/>
        </w:trPr>
        <w:tc>
          <w:tcPr>
            <w:tcW w:w="338" w:type="pct"/>
            <w:vAlign w:val="center"/>
          </w:tcPr>
          <w:p w:rsidR="009943C1" w:rsidRPr="0040069B" w:rsidRDefault="00685C46" w:rsidP="00310C72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pt-BR"/>
              </w:rPr>
            </w:pPr>
            <w:r w:rsidRPr="0040069B">
              <w:rPr>
                <w:b/>
                <w:sz w:val="24"/>
                <w:szCs w:val="24"/>
                <w:lang w:val="pt-BR"/>
              </w:rPr>
              <w:lastRenderedPageBreak/>
              <w:t>34</w:t>
            </w:r>
          </w:p>
        </w:tc>
        <w:tc>
          <w:tcPr>
            <w:tcW w:w="2927" w:type="pct"/>
            <w:vAlign w:val="center"/>
          </w:tcPr>
          <w:p w:rsidR="009943C1" w:rsidRPr="0040069B" w:rsidRDefault="00813F98" w:rsidP="00310C72">
            <w:pPr>
              <w:pStyle w:val="TableParagraph"/>
              <w:ind w:left="0"/>
              <w:rPr>
                <w:sz w:val="24"/>
                <w:szCs w:val="24"/>
                <w:lang w:val="pt-BR"/>
              </w:rPr>
            </w:pPr>
            <w:r w:rsidRPr="0040069B">
              <w:rPr>
                <w:sz w:val="24"/>
                <w:szCs w:val="24"/>
                <w:lang w:val="pt-BR"/>
              </w:rPr>
              <w:t>Dispensa Coletiva (Falta</w:t>
            </w:r>
            <w:r w:rsidR="00CF1B13" w:rsidRPr="0040069B">
              <w:rPr>
                <w:sz w:val="24"/>
                <w:szCs w:val="24"/>
                <w:lang w:val="pt-BR"/>
              </w:rPr>
              <w:t xml:space="preserve"> </w:t>
            </w:r>
            <w:r w:rsidR="00AD6840" w:rsidRPr="0040069B">
              <w:rPr>
                <w:sz w:val="24"/>
                <w:szCs w:val="24"/>
                <w:lang w:val="pt-BR"/>
              </w:rPr>
              <w:t>d</w:t>
            </w:r>
            <w:r w:rsidRPr="0040069B">
              <w:rPr>
                <w:sz w:val="24"/>
                <w:szCs w:val="24"/>
                <w:lang w:val="pt-BR"/>
              </w:rPr>
              <w:t xml:space="preserve">e Água, Luz </w:t>
            </w:r>
            <w:r w:rsidR="00AD6840" w:rsidRPr="0040069B">
              <w:rPr>
                <w:sz w:val="24"/>
                <w:szCs w:val="24"/>
                <w:lang w:val="pt-BR"/>
              </w:rPr>
              <w:t>e</w:t>
            </w:r>
            <w:r w:rsidRPr="0040069B">
              <w:rPr>
                <w:sz w:val="24"/>
                <w:szCs w:val="24"/>
                <w:lang w:val="pt-BR"/>
              </w:rPr>
              <w:t xml:space="preserve"> Sistema; Eventos </w:t>
            </w:r>
            <w:r w:rsidR="00AD6840" w:rsidRPr="0040069B">
              <w:rPr>
                <w:sz w:val="24"/>
                <w:szCs w:val="24"/>
                <w:lang w:val="pt-BR"/>
              </w:rPr>
              <w:t>e</w:t>
            </w:r>
            <w:r w:rsidR="008812DC" w:rsidRPr="0040069B">
              <w:rPr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40069B">
              <w:rPr>
                <w:sz w:val="24"/>
                <w:szCs w:val="24"/>
                <w:lang w:val="pt-BR"/>
              </w:rPr>
              <w:t>Etc</w:t>
            </w:r>
            <w:proofErr w:type="spellEnd"/>
            <w:r w:rsidRPr="0040069B">
              <w:rPr>
                <w:sz w:val="24"/>
                <w:szCs w:val="24"/>
                <w:lang w:val="pt-BR"/>
              </w:rPr>
              <w:t>)</w:t>
            </w:r>
          </w:p>
        </w:tc>
        <w:tc>
          <w:tcPr>
            <w:tcW w:w="1735" w:type="pct"/>
            <w:vAlign w:val="center"/>
          </w:tcPr>
          <w:p w:rsidR="009943C1" w:rsidRPr="0040069B" w:rsidRDefault="00813F98" w:rsidP="002070F2">
            <w:pPr>
              <w:pStyle w:val="TableParagraph"/>
              <w:ind w:left="0" w:right="364"/>
              <w:rPr>
                <w:sz w:val="24"/>
                <w:szCs w:val="24"/>
                <w:lang w:val="pt-BR"/>
              </w:rPr>
            </w:pPr>
            <w:r w:rsidRPr="0040069B">
              <w:rPr>
                <w:sz w:val="24"/>
                <w:szCs w:val="24"/>
                <w:lang w:val="pt-BR"/>
              </w:rPr>
              <w:t xml:space="preserve">Autorização </w:t>
            </w:r>
            <w:r w:rsidR="00685C46" w:rsidRPr="0040069B">
              <w:rPr>
                <w:sz w:val="24"/>
                <w:szCs w:val="24"/>
                <w:lang w:val="pt-BR"/>
              </w:rPr>
              <w:t>d</w:t>
            </w:r>
            <w:r w:rsidRPr="0040069B">
              <w:rPr>
                <w:sz w:val="24"/>
                <w:szCs w:val="24"/>
                <w:lang w:val="pt-BR"/>
              </w:rPr>
              <w:t xml:space="preserve">o </w:t>
            </w:r>
            <w:r w:rsidR="00685C46" w:rsidRPr="0040069B">
              <w:rPr>
                <w:sz w:val="24"/>
                <w:szCs w:val="24"/>
                <w:lang w:val="pt-BR"/>
              </w:rPr>
              <w:t>Coo</w:t>
            </w:r>
            <w:r w:rsidR="0040069B">
              <w:rPr>
                <w:sz w:val="24"/>
                <w:szCs w:val="24"/>
                <w:lang w:val="pt-BR"/>
              </w:rPr>
              <w:t>r</w:t>
            </w:r>
            <w:r w:rsidR="00685C46" w:rsidRPr="0040069B">
              <w:rPr>
                <w:sz w:val="24"/>
                <w:szCs w:val="24"/>
                <w:lang w:val="pt-BR"/>
              </w:rPr>
              <w:t xml:space="preserve">denador ou </w:t>
            </w:r>
            <w:r w:rsidR="002070F2" w:rsidRPr="0040069B">
              <w:rPr>
                <w:sz w:val="24"/>
                <w:szCs w:val="24"/>
                <w:lang w:val="pt-BR"/>
              </w:rPr>
              <w:t>Autoridade Máxima</w:t>
            </w:r>
          </w:p>
        </w:tc>
      </w:tr>
      <w:tr w:rsidR="00724685" w:rsidRPr="0040069B" w:rsidTr="00CF1B13">
        <w:trPr>
          <w:trHeight w:val="966"/>
        </w:trPr>
        <w:tc>
          <w:tcPr>
            <w:tcW w:w="338" w:type="pct"/>
            <w:vAlign w:val="center"/>
          </w:tcPr>
          <w:p w:rsidR="009943C1" w:rsidRPr="0040069B" w:rsidRDefault="00685C46" w:rsidP="00310C72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pt-BR"/>
              </w:rPr>
            </w:pPr>
            <w:r w:rsidRPr="0040069B">
              <w:rPr>
                <w:b/>
                <w:sz w:val="24"/>
                <w:szCs w:val="24"/>
                <w:lang w:val="pt-BR"/>
              </w:rPr>
              <w:t>35</w:t>
            </w:r>
          </w:p>
        </w:tc>
        <w:tc>
          <w:tcPr>
            <w:tcW w:w="2927" w:type="pct"/>
            <w:vAlign w:val="center"/>
          </w:tcPr>
          <w:p w:rsidR="009943C1" w:rsidRPr="0040069B" w:rsidRDefault="00813F98" w:rsidP="00310C72">
            <w:pPr>
              <w:pStyle w:val="TableParagraph"/>
              <w:ind w:left="0" w:right="278"/>
              <w:rPr>
                <w:i/>
                <w:sz w:val="24"/>
                <w:szCs w:val="24"/>
                <w:lang w:val="pt-BR"/>
              </w:rPr>
            </w:pPr>
            <w:r w:rsidRPr="0040069B">
              <w:rPr>
                <w:sz w:val="24"/>
                <w:szCs w:val="24"/>
                <w:lang w:val="pt-BR"/>
              </w:rPr>
              <w:t xml:space="preserve">Acidente </w:t>
            </w:r>
            <w:r w:rsidR="00685C46" w:rsidRPr="0040069B">
              <w:rPr>
                <w:sz w:val="24"/>
                <w:szCs w:val="24"/>
                <w:lang w:val="pt-BR"/>
              </w:rPr>
              <w:t>d</w:t>
            </w:r>
            <w:r w:rsidRPr="0040069B">
              <w:rPr>
                <w:sz w:val="24"/>
                <w:szCs w:val="24"/>
                <w:lang w:val="pt-BR"/>
              </w:rPr>
              <w:t xml:space="preserve">o Trabalho </w:t>
            </w:r>
            <w:r w:rsidR="00685C46" w:rsidRPr="0040069B">
              <w:rPr>
                <w:sz w:val="24"/>
                <w:szCs w:val="24"/>
                <w:lang w:val="pt-BR"/>
              </w:rPr>
              <w:t>o</w:t>
            </w:r>
            <w:r w:rsidRPr="0040069B">
              <w:rPr>
                <w:sz w:val="24"/>
                <w:szCs w:val="24"/>
                <w:lang w:val="pt-BR"/>
              </w:rPr>
              <w:t xml:space="preserve">u Enfermidade Atestada Pelo Instituto Nacional De Seguridade Social </w:t>
            </w:r>
            <w:r w:rsidR="002250F8" w:rsidRPr="0040069B">
              <w:rPr>
                <w:sz w:val="24"/>
                <w:szCs w:val="24"/>
                <w:lang w:val="pt-BR"/>
              </w:rPr>
              <w:t>–</w:t>
            </w:r>
            <w:r w:rsidRPr="0040069B">
              <w:rPr>
                <w:sz w:val="24"/>
                <w:szCs w:val="24"/>
                <w:lang w:val="pt-BR"/>
              </w:rPr>
              <w:t xml:space="preserve"> </w:t>
            </w:r>
            <w:r w:rsidR="00685C46" w:rsidRPr="0040069B">
              <w:rPr>
                <w:sz w:val="24"/>
                <w:szCs w:val="24"/>
                <w:lang w:val="pt-BR"/>
              </w:rPr>
              <w:t>INSS</w:t>
            </w:r>
            <w:r w:rsidR="002250F8" w:rsidRPr="0040069B">
              <w:rPr>
                <w:sz w:val="24"/>
                <w:szCs w:val="24"/>
                <w:lang w:val="pt-BR"/>
              </w:rPr>
              <w:t xml:space="preserve"> </w:t>
            </w:r>
            <w:r w:rsidRPr="0040069B">
              <w:rPr>
                <w:i/>
                <w:sz w:val="24"/>
                <w:szCs w:val="24"/>
                <w:lang w:val="pt-BR"/>
              </w:rPr>
              <w:t>(Exclusivamente</w:t>
            </w:r>
            <w:r w:rsidR="002250F8" w:rsidRPr="0040069B">
              <w:rPr>
                <w:i/>
                <w:sz w:val="24"/>
                <w:szCs w:val="24"/>
                <w:lang w:val="pt-BR"/>
              </w:rPr>
              <w:t xml:space="preserve"> </w:t>
            </w:r>
            <w:r w:rsidRPr="0040069B">
              <w:rPr>
                <w:i/>
                <w:sz w:val="24"/>
                <w:szCs w:val="24"/>
                <w:lang w:val="pt-BR"/>
              </w:rPr>
              <w:t>Comissionado)</w:t>
            </w:r>
          </w:p>
        </w:tc>
        <w:tc>
          <w:tcPr>
            <w:tcW w:w="1735" w:type="pct"/>
            <w:vAlign w:val="center"/>
          </w:tcPr>
          <w:p w:rsidR="009943C1" w:rsidRPr="0040069B" w:rsidRDefault="00813F98" w:rsidP="00310C72">
            <w:pPr>
              <w:pStyle w:val="TableParagraph"/>
              <w:ind w:left="0" w:right="282"/>
              <w:rPr>
                <w:sz w:val="24"/>
                <w:szCs w:val="24"/>
                <w:lang w:val="pt-BR"/>
              </w:rPr>
            </w:pPr>
            <w:r w:rsidRPr="0040069B">
              <w:rPr>
                <w:sz w:val="24"/>
                <w:szCs w:val="24"/>
                <w:lang w:val="pt-BR"/>
              </w:rPr>
              <w:t xml:space="preserve">Atestado </w:t>
            </w:r>
            <w:r w:rsidR="00685C46" w:rsidRPr="0040069B">
              <w:rPr>
                <w:sz w:val="24"/>
                <w:szCs w:val="24"/>
                <w:lang w:val="pt-BR"/>
              </w:rPr>
              <w:t>e</w:t>
            </w:r>
            <w:r w:rsidRPr="0040069B">
              <w:rPr>
                <w:sz w:val="24"/>
                <w:szCs w:val="24"/>
                <w:lang w:val="pt-BR"/>
              </w:rPr>
              <w:t xml:space="preserve"> Documento Oficial Correspondente</w:t>
            </w:r>
          </w:p>
        </w:tc>
      </w:tr>
      <w:tr w:rsidR="00724685" w:rsidRPr="0040069B" w:rsidTr="00CF1B13">
        <w:trPr>
          <w:trHeight w:val="483"/>
        </w:trPr>
        <w:tc>
          <w:tcPr>
            <w:tcW w:w="338" w:type="pct"/>
            <w:vAlign w:val="center"/>
          </w:tcPr>
          <w:p w:rsidR="009943C1" w:rsidRPr="0040069B" w:rsidRDefault="00685C46" w:rsidP="00310C72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pt-BR"/>
              </w:rPr>
            </w:pPr>
            <w:r w:rsidRPr="0040069B">
              <w:rPr>
                <w:b/>
                <w:sz w:val="24"/>
                <w:szCs w:val="24"/>
                <w:lang w:val="pt-BR"/>
              </w:rPr>
              <w:t>36</w:t>
            </w:r>
          </w:p>
        </w:tc>
        <w:tc>
          <w:tcPr>
            <w:tcW w:w="2927" w:type="pct"/>
            <w:vAlign w:val="center"/>
          </w:tcPr>
          <w:p w:rsidR="009943C1" w:rsidRPr="0040069B" w:rsidRDefault="00685C46" w:rsidP="00310C72">
            <w:pPr>
              <w:pStyle w:val="TableParagraph"/>
              <w:ind w:left="0"/>
              <w:rPr>
                <w:sz w:val="24"/>
                <w:szCs w:val="24"/>
                <w:lang w:val="pt-BR"/>
              </w:rPr>
            </w:pPr>
            <w:r w:rsidRPr="0040069B">
              <w:rPr>
                <w:sz w:val="24"/>
                <w:szCs w:val="24"/>
                <w:lang w:val="pt-BR"/>
              </w:rPr>
              <w:t>Servidor</w:t>
            </w:r>
            <w:r w:rsidR="00CF1B13" w:rsidRPr="0040069B">
              <w:rPr>
                <w:sz w:val="24"/>
                <w:szCs w:val="24"/>
                <w:lang w:val="pt-BR"/>
              </w:rPr>
              <w:t xml:space="preserve"> </w:t>
            </w:r>
            <w:r w:rsidRPr="0040069B">
              <w:rPr>
                <w:sz w:val="24"/>
                <w:szCs w:val="24"/>
                <w:lang w:val="pt-BR"/>
              </w:rPr>
              <w:t>n</w:t>
            </w:r>
            <w:r w:rsidR="00813F98" w:rsidRPr="0040069B">
              <w:rPr>
                <w:sz w:val="24"/>
                <w:szCs w:val="24"/>
                <w:lang w:val="pt-BR"/>
              </w:rPr>
              <w:t>ão</w:t>
            </w:r>
            <w:r w:rsidR="00CF1B13" w:rsidRPr="0040069B">
              <w:rPr>
                <w:sz w:val="24"/>
                <w:szCs w:val="24"/>
                <w:lang w:val="pt-BR"/>
              </w:rPr>
              <w:t xml:space="preserve"> </w:t>
            </w:r>
            <w:r w:rsidR="00813F98" w:rsidRPr="0040069B">
              <w:rPr>
                <w:sz w:val="24"/>
                <w:szCs w:val="24"/>
                <w:lang w:val="pt-BR"/>
              </w:rPr>
              <w:t xml:space="preserve">Cadastrado </w:t>
            </w:r>
            <w:r w:rsidRPr="0040069B">
              <w:rPr>
                <w:sz w:val="24"/>
                <w:szCs w:val="24"/>
                <w:lang w:val="pt-BR"/>
              </w:rPr>
              <w:t>n</w:t>
            </w:r>
            <w:r w:rsidR="00813F98" w:rsidRPr="0040069B">
              <w:rPr>
                <w:sz w:val="24"/>
                <w:szCs w:val="24"/>
                <w:lang w:val="pt-BR"/>
              </w:rPr>
              <w:t xml:space="preserve">o Sistema </w:t>
            </w:r>
            <w:r w:rsidRPr="0040069B">
              <w:rPr>
                <w:sz w:val="24"/>
                <w:szCs w:val="24"/>
                <w:lang w:val="pt-BR"/>
              </w:rPr>
              <w:t>d</w:t>
            </w:r>
            <w:r w:rsidR="00813F98" w:rsidRPr="0040069B">
              <w:rPr>
                <w:sz w:val="24"/>
                <w:szCs w:val="24"/>
                <w:lang w:val="pt-BR"/>
              </w:rPr>
              <w:t>e Ponto</w:t>
            </w:r>
          </w:p>
        </w:tc>
        <w:tc>
          <w:tcPr>
            <w:tcW w:w="1735" w:type="pct"/>
            <w:vAlign w:val="center"/>
          </w:tcPr>
          <w:p w:rsidR="009943C1" w:rsidRPr="0040069B" w:rsidRDefault="00813F98" w:rsidP="00310C72">
            <w:pPr>
              <w:pStyle w:val="TableParagraph"/>
              <w:ind w:left="0"/>
              <w:rPr>
                <w:sz w:val="24"/>
                <w:szCs w:val="24"/>
                <w:lang w:val="pt-BR"/>
              </w:rPr>
            </w:pPr>
            <w:r w:rsidRPr="0040069B">
              <w:rPr>
                <w:sz w:val="24"/>
                <w:szCs w:val="24"/>
                <w:lang w:val="pt-BR"/>
              </w:rPr>
              <w:t xml:space="preserve">Exclusivo </w:t>
            </w:r>
            <w:r w:rsidR="00685C46" w:rsidRPr="0040069B">
              <w:rPr>
                <w:sz w:val="24"/>
                <w:szCs w:val="24"/>
                <w:lang w:val="pt-BR"/>
              </w:rPr>
              <w:t>d</w:t>
            </w:r>
            <w:r w:rsidRPr="0040069B">
              <w:rPr>
                <w:sz w:val="24"/>
                <w:szCs w:val="24"/>
                <w:lang w:val="pt-BR"/>
              </w:rPr>
              <w:t>o</w:t>
            </w:r>
            <w:r w:rsidR="009D57F6">
              <w:rPr>
                <w:sz w:val="24"/>
                <w:szCs w:val="24"/>
                <w:lang w:val="pt-BR"/>
              </w:rPr>
              <w:t xml:space="preserve"> Administrador</w:t>
            </w:r>
            <w:r w:rsidRPr="0040069B">
              <w:rPr>
                <w:sz w:val="24"/>
                <w:szCs w:val="24"/>
                <w:lang w:val="pt-BR"/>
              </w:rPr>
              <w:t xml:space="preserve"> </w:t>
            </w:r>
            <w:r w:rsidR="00685C46" w:rsidRPr="0040069B">
              <w:rPr>
                <w:sz w:val="24"/>
                <w:szCs w:val="24"/>
                <w:lang w:val="pt-BR"/>
              </w:rPr>
              <w:t>d</w:t>
            </w:r>
            <w:r w:rsidRPr="0040069B">
              <w:rPr>
                <w:sz w:val="24"/>
                <w:szCs w:val="24"/>
                <w:lang w:val="pt-BR"/>
              </w:rPr>
              <w:t>o</w:t>
            </w:r>
          </w:p>
          <w:p w:rsidR="009943C1" w:rsidRPr="0040069B" w:rsidRDefault="00813F98" w:rsidP="00310C72">
            <w:pPr>
              <w:pStyle w:val="TableParagraph"/>
              <w:ind w:left="0"/>
              <w:rPr>
                <w:sz w:val="24"/>
                <w:szCs w:val="24"/>
                <w:lang w:val="pt-BR"/>
              </w:rPr>
            </w:pPr>
            <w:r w:rsidRPr="0040069B">
              <w:rPr>
                <w:sz w:val="24"/>
                <w:szCs w:val="24"/>
                <w:lang w:val="pt-BR"/>
              </w:rPr>
              <w:t>Ponto</w:t>
            </w:r>
          </w:p>
        </w:tc>
      </w:tr>
      <w:tr w:rsidR="00724685" w:rsidRPr="0040069B" w:rsidTr="00CF1B13">
        <w:trPr>
          <w:trHeight w:val="481"/>
        </w:trPr>
        <w:tc>
          <w:tcPr>
            <w:tcW w:w="338" w:type="pct"/>
            <w:vAlign w:val="center"/>
          </w:tcPr>
          <w:p w:rsidR="009943C1" w:rsidRPr="0040069B" w:rsidRDefault="00685C46" w:rsidP="00310C72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pt-BR"/>
              </w:rPr>
            </w:pPr>
            <w:r w:rsidRPr="0040069B">
              <w:rPr>
                <w:b/>
                <w:sz w:val="24"/>
                <w:szCs w:val="24"/>
                <w:lang w:val="pt-BR"/>
              </w:rPr>
              <w:t>37</w:t>
            </w:r>
          </w:p>
        </w:tc>
        <w:tc>
          <w:tcPr>
            <w:tcW w:w="2927" w:type="pct"/>
            <w:vAlign w:val="center"/>
          </w:tcPr>
          <w:p w:rsidR="009943C1" w:rsidRPr="0040069B" w:rsidRDefault="00813F98" w:rsidP="00310C72">
            <w:pPr>
              <w:pStyle w:val="TableParagraph"/>
              <w:ind w:left="0"/>
              <w:rPr>
                <w:sz w:val="24"/>
                <w:szCs w:val="24"/>
                <w:lang w:val="pt-BR"/>
              </w:rPr>
            </w:pPr>
            <w:r w:rsidRPr="0040069B">
              <w:rPr>
                <w:sz w:val="24"/>
                <w:szCs w:val="24"/>
                <w:lang w:val="pt-BR"/>
              </w:rPr>
              <w:t>Sistema</w:t>
            </w:r>
            <w:r w:rsidR="00CF1B13" w:rsidRPr="0040069B">
              <w:rPr>
                <w:sz w:val="24"/>
                <w:szCs w:val="24"/>
                <w:lang w:val="pt-BR"/>
              </w:rPr>
              <w:t xml:space="preserve"> </w:t>
            </w:r>
            <w:r w:rsidRPr="0040069B">
              <w:rPr>
                <w:sz w:val="24"/>
                <w:szCs w:val="24"/>
                <w:lang w:val="pt-BR"/>
              </w:rPr>
              <w:t>Eletrônico</w:t>
            </w:r>
            <w:r w:rsidR="00CF1B13" w:rsidRPr="0040069B">
              <w:rPr>
                <w:sz w:val="24"/>
                <w:szCs w:val="24"/>
                <w:lang w:val="pt-BR"/>
              </w:rPr>
              <w:t xml:space="preserve"> </w:t>
            </w:r>
            <w:r w:rsidRPr="0040069B">
              <w:rPr>
                <w:sz w:val="24"/>
                <w:szCs w:val="24"/>
                <w:lang w:val="pt-BR"/>
              </w:rPr>
              <w:t>Inoperante</w:t>
            </w:r>
          </w:p>
        </w:tc>
        <w:tc>
          <w:tcPr>
            <w:tcW w:w="1735" w:type="pct"/>
            <w:vAlign w:val="center"/>
          </w:tcPr>
          <w:p w:rsidR="009943C1" w:rsidRPr="0040069B" w:rsidRDefault="00813F98" w:rsidP="009D57F6">
            <w:pPr>
              <w:pStyle w:val="TableParagraph"/>
              <w:ind w:left="0"/>
              <w:rPr>
                <w:sz w:val="24"/>
                <w:szCs w:val="24"/>
                <w:lang w:val="pt-BR"/>
              </w:rPr>
            </w:pPr>
            <w:r w:rsidRPr="0040069B">
              <w:rPr>
                <w:sz w:val="24"/>
                <w:szCs w:val="24"/>
                <w:lang w:val="pt-BR"/>
              </w:rPr>
              <w:t xml:space="preserve">Exclusivo </w:t>
            </w:r>
            <w:r w:rsidR="00685C46" w:rsidRPr="0040069B">
              <w:rPr>
                <w:sz w:val="24"/>
                <w:szCs w:val="24"/>
                <w:lang w:val="pt-BR"/>
              </w:rPr>
              <w:t>d</w:t>
            </w:r>
            <w:r w:rsidRPr="0040069B">
              <w:rPr>
                <w:sz w:val="24"/>
                <w:szCs w:val="24"/>
                <w:lang w:val="pt-BR"/>
              </w:rPr>
              <w:t>o</w:t>
            </w:r>
            <w:r w:rsidR="009D57F6">
              <w:rPr>
                <w:sz w:val="24"/>
                <w:szCs w:val="24"/>
                <w:lang w:val="pt-BR"/>
              </w:rPr>
              <w:t xml:space="preserve"> </w:t>
            </w:r>
            <w:r w:rsidRPr="0040069B">
              <w:rPr>
                <w:sz w:val="24"/>
                <w:szCs w:val="24"/>
                <w:lang w:val="pt-BR"/>
              </w:rPr>
              <w:t xml:space="preserve">Administrador </w:t>
            </w:r>
            <w:r w:rsidR="00685C46" w:rsidRPr="0040069B">
              <w:rPr>
                <w:sz w:val="24"/>
                <w:szCs w:val="24"/>
                <w:lang w:val="pt-BR"/>
              </w:rPr>
              <w:t>d</w:t>
            </w:r>
            <w:r w:rsidRPr="0040069B">
              <w:rPr>
                <w:sz w:val="24"/>
                <w:szCs w:val="24"/>
                <w:lang w:val="pt-BR"/>
              </w:rPr>
              <w:t>o Ponto</w:t>
            </w:r>
          </w:p>
        </w:tc>
      </w:tr>
      <w:tr w:rsidR="00724685" w:rsidRPr="0040069B" w:rsidTr="00CF1B13">
        <w:trPr>
          <w:trHeight w:val="1691"/>
        </w:trPr>
        <w:tc>
          <w:tcPr>
            <w:tcW w:w="338" w:type="pct"/>
            <w:vAlign w:val="center"/>
          </w:tcPr>
          <w:p w:rsidR="009943C1" w:rsidRPr="0040069B" w:rsidRDefault="00685C46" w:rsidP="00310C72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pt-BR"/>
              </w:rPr>
            </w:pPr>
            <w:r w:rsidRPr="0040069B">
              <w:rPr>
                <w:b/>
                <w:sz w:val="24"/>
                <w:szCs w:val="24"/>
                <w:lang w:val="pt-BR"/>
              </w:rPr>
              <w:t>38</w:t>
            </w:r>
          </w:p>
        </w:tc>
        <w:tc>
          <w:tcPr>
            <w:tcW w:w="2927" w:type="pct"/>
            <w:vAlign w:val="center"/>
          </w:tcPr>
          <w:p w:rsidR="009943C1" w:rsidRPr="0040069B" w:rsidRDefault="00813F98" w:rsidP="00310C72">
            <w:pPr>
              <w:pStyle w:val="TableParagraph"/>
              <w:ind w:left="0"/>
              <w:rPr>
                <w:sz w:val="24"/>
                <w:szCs w:val="24"/>
                <w:lang w:val="pt-BR"/>
              </w:rPr>
            </w:pPr>
            <w:r w:rsidRPr="0040069B">
              <w:rPr>
                <w:sz w:val="24"/>
                <w:szCs w:val="24"/>
                <w:lang w:val="pt-BR"/>
              </w:rPr>
              <w:t>Presença Não Registrada</w:t>
            </w:r>
          </w:p>
          <w:p w:rsidR="009943C1" w:rsidRPr="0040069B" w:rsidRDefault="00813F98" w:rsidP="00310C72">
            <w:pPr>
              <w:pStyle w:val="TableParagraph"/>
              <w:ind w:left="0" w:right="68"/>
              <w:rPr>
                <w:i/>
                <w:sz w:val="24"/>
                <w:szCs w:val="24"/>
                <w:lang w:val="pt-BR"/>
              </w:rPr>
            </w:pPr>
            <w:r w:rsidRPr="0040069B">
              <w:rPr>
                <w:i/>
                <w:sz w:val="24"/>
                <w:szCs w:val="24"/>
                <w:lang w:val="pt-BR"/>
              </w:rPr>
              <w:t xml:space="preserve">(Este </w:t>
            </w:r>
            <w:r w:rsidR="00685C46" w:rsidRPr="0040069B">
              <w:rPr>
                <w:i/>
                <w:sz w:val="24"/>
                <w:szCs w:val="24"/>
                <w:lang w:val="pt-BR"/>
              </w:rPr>
              <w:t>código poderá ser utilizado para o caso de registro incompleto do ponto diário, a exemplo, quando o servidor falhar em um dos registros por esquecimento em função do serviço público, ou em reunião dentro do órgão ou</w:t>
            </w:r>
            <w:r w:rsidR="00F36C4D" w:rsidRPr="0040069B">
              <w:rPr>
                <w:i/>
                <w:sz w:val="24"/>
                <w:szCs w:val="24"/>
                <w:lang w:val="pt-BR"/>
              </w:rPr>
              <w:t xml:space="preserve"> </w:t>
            </w:r>
            <w:r w:rsidR="00685C46" w:rsidRPr="0040069B">
              <w:rPr>
                <w:i/>
                <w:sz w:val="24"/>
                <w:szCs w:val="24"/>
                <w:lang w:val="pt-BR"/>
              </w:rPr>
              <w:t>entidade, ou outras situações que não configure ausência do servidor ao serviço público).</w:t>
            </w:r>
          </w:p>
        </w:tc>
        <w:tc>
          <w:tcPr>
            <w:tcW w:w="1735" w:type="pct"/>
            <w:vAlign w:val="center"/>
          </w:tcPr>
          <w:p w:rsidR="00685C46" w:rsidRPr="0040069B" w:rsidRDefault="00813F98" w:rsidP="00310C72">
            <w:pPr>
              <w:pStyle w:val="TableParagraph"/>
              <w:ind w:left="0" w:right="54"/>
              <w:rPr>
                <w:sz w:val="24"/>
                <w:szCs w:val="24"/>
                <w:lang w:val="pt-BR"/>
              </w:rPr>
            </w:pPr>
            <w:r w:rsidRPr="0040069B">
              <w:rPr>
                <w:sz w:val="24"/>
                <w:szCs w:val="24"/>
                <w:lang w:val="pt-BR"/>
              </w:rPr>
              <w:t xml:space="preserve">Atestado </w:t>
            </w:r>
            <w:r w:rsidR="00685C46" w:rsidRPr="0040069B">
              <w:rPr>
                <w:sz w:val="24"/>
                <w:szCs w:val="24"/>
                <w:lang w:val="pt-BR"/>
              </w:rPr>
              <w:t>d</w:t>
            </w:r>
            <w:r w:rsidRPr="0040069B">
              <w:rPr>
                <w:sz w:val="24"/>
                <w:szCs w:val="24"/>
                <w:lang w:val="pt-BR"/>
              </w:rPr>
              <w:t xml:space="preserve">a </w:t>
            </w:r>
            <w:r w:rsidR="00685C46" w:rsidRPr="0040069B">
              <w:rPr>
                <w:sz w:val="24"/>
                <w:szCs w:val="24"/>
                <w:lang w:val="pt-BR"/>
              </w:rPr>
              <w:t>p</w:t>
            </w:r>
            <w:r w:rsidRPr="0040069B">
              <w:rPr>
                <w:sz w:val="24"/>
                <w:szCs w:val="24"/>
                <w:lang w:val="pt-BR"/>
              </w:rPr>
              <w:t xml:space="preserve">resença </w:t>
            </w:r>
            <w:r w:rsidR="00685C46" w:rsidRPr="0040069B">
              <w:rPr>
                <w:sz w:val="24"/>
                <w:szCs w:val="24"/>
                <w:lang w:val="pt-BR"/>
              </w:rPr>
              <w:t>d</w:t>
            </w:r>
            <w:r w:rsidRPr="0040069B">
              <w:rPr>
                <w:sz w:val="24"/>
                <w:szCs w:val="24"/>
                <w:lang w:val="pt-BR"/>
              </w:rPr>
              <w:t xml:space="preserve">o Servidor </w:t>
            </w:r>
            <w:r w:rsidR="00685C46" w:rsidRPr="0040069B">
              <w:rPr>
                <w:sz w:val="24"/>
                <w:szCs w:val="24"/>
                <w:lang w:val="pt-BR"/>
              </w:rPr>
              <w:t>p</w:t>
            </w:r>
            <w:r w:rsidRPr="0040069B">
              <w:rPr>
                <w:sz w:val="24"/>
                <w:szCs w:val="24"/>
                <w:lang w:val="pt-BR"/>
              </w:rPr>
              <w:t xml:space="preserve">elo </w:t>
            </w:r>
            <w:r w:rsidR="00685C46" w:rsidRPr="0040069B">
              <w:rPr>
                <w:sz w:val="24"/>
                <w:szCs w:val="24"/>
                <w:lang w:val="pt-BR"/>
              </w:rPr>
              <w:t>Coordenador</w:t>
            </w:r>
            <w:r w:rsidR="00CF1B13" w:rsidRPr="0040069B">
              <w:rPr>
                <w:sz w:val="24"/>
                <w:szCs w:val="24"/>
                <w:lang w:val="pt-BR"/>
              </w:rPr>
              <w:t>/Vereador</w:t>
            </w:r>
            <w:r w:rsidR="00685C46" w:rsidRPr="0040069B">
              <w:rPr>
                <w:sz w:val="24"/>
                <w:szCs w:val="24"/>
                <w:lang w:val="pt-BR"/>
              </w:rPr>
              <w:t xml:space="preserve"> j</w:t>
            </w:r>
            <w:r w:rsidRPr="0040069B">
              <w:rPr>
                <w:sz w:val="24"/>
                <w:szCs w:val="24"/>
                <w:lang w:val="pt-BR"/>
              </w:rPr>
              <w:t xml:space="preserve">ustificando </w:t>
            </w:r>
            <w:r w:rsidR="00685C46" w:rsidRPr="0040069B">
              <w:rPr>
                <w:sz w:val="24"/>
                <w:szCs w:val="24"/>
                <w:lang w:val="pt-BR"/>
              </w:rPr>
              <w:t>a a</w:t>
            </w:r>
            <w:r w:rsidRPr="0040069B">
              <w:rPr>
                <w:sz w:val="24"/>
                <w:szCs w:val="24"/>
                <w:lang w:val="pt-BR"/>
              </w:rPr>
              <w:t xml:space="preserve">usência </w:t>
            </w:r>
            <w:r w:rsidR="00685C46" w:rsidRPr="0040069B">
              <w:rPr>
                <w:sz w:val="24"/>
                <w:szCs w:val="24"/>
                <w:lang w:val="pt-BR"/>
              </w:rPr>
              <w:t>d</w:t>
            </w:r>
            <w:r w:rsidRPr="0040069B">
              <w:rPr>
                <w:sz w:val="24"/>
                <w:szCs w:val="24"/>
                <w:lang w:val="pt-BR"/>
              </w:rPr>
              <w:t xml:space="preserve">o </w:t>
            </w:r>
            <w:r w:rsidR="00685C46" w:rsidRPr="0040069B">
              <w:rPr>
                <w:sz w:val="24"/>
                <w:szCs w:val="24"/>
                <w:lang w:val="pt-BR"/>
              </w:rPr>
              <w:t>r</w:t>
            </w:r>
            <w:r w:rsidRPr="0040069B">
              <w:rPr>
                <w:sz w:val="24"/>
                <w:szCs w:val="24"/>
                <w:lang w:val="pt-BR"/>
              </w:rPr>
              <w:t xml:space="preserve">egistro. </w:t>
            </w:r>
          </w:p>
          <w:p w:rsidR="009943C1" w:rsidRPr="0040069B" w:rsidRDefault="002250F8" w:rsidP="001E39D3">
            <w:pPr>
              <w:pStyle w:val="TableParagraph"/>
              <w:ind w:left="0" w:right="54"/>
              <w:rPr>
                <w:sz w:val="24"/>
                <w:szCs w:val="24"/>
                <w:lang w:val="pt-BR"/>
              </w:rPr>
            </w:pPr>
            <w:r w:rsidRPr="0040069B">
              <w:rPr>
                <w:b/>
                <w:sz w:val="24"/>
                <w:szCs w:val="24"/>
                <w:u w:val="single"/>
                <w:lang w:val="pt-BR"/>
              </w:rPr>
              <w:t>Utilização</w:t>
            </w:r>
            <w:r w:rsidR="009E005C" w:rsidRPr="0040069B">
              <w:rPr>
                <w:b/>
                <w:sz w:val="24"/>
                <w:szCs w:val="24"/>
                <w:u w:val="single"/>
                <w:lang w:val="pt-BR"/>
              </w:rPr>
              <w:t xml:space="preserve"> </w:t>
            </w:r>
            <w:r w:rsidRPr="0040069B">
              <w:rPr>
                <w:b/>
                <w:sz w:val="24"/>
                <w:szCs w:val="24"/>
                <w:u w:val="single"/>
                <w:lang w:val="pt-BR"/>
              </w:rPr>
              <w:t>Permitida: Até 0</w:t>
            </w:r>
            <w:r w:rsidR="001E39D3">
              <w:rPr>
                <w:b/>
                <w:sz w:val="24"/>
                <w:szCs w:val="24"/>
                <w:u w:val="single"/>
                <w:lang w:val="pt-BR"/>
              </w:rPr>
              <w:t>3</w:t>
            </w:r>
            <w:r w:rsidR="009E005C" w:rsidRPr="0040069B">
              <w:rPr>
                <w:b/>
                <w:sz w:val="24"/>
                <w:szCs w:val="24"/>
                <w:u w:val="single"/>
                <w:lang w:val="pt-BR"/>
              </w:rPr>
              <w:t xml:space="preserve"> </w:t>
            </w:r>
            <w:r w:rsidR="00813F98" w:rsidRPr="0040069B">
              <w:rPr>
                <w:b/>
                <w:sz w:val="24"/>
                <w:szCs w:val="24"/>
                <w:u w:val="single"/>
                <w:lang w:val="pt-BR"/>
              </w:rPr>
              <w:t>Vezes /Mês</w:t>
            </w:r>
            <w:r w:rsidR="00813F98" w:rsidRPr="0040069B">
              <w:rPr>
                <w:sz w:val="24"/>
                <w:szCs w:val="24"/>
                <w:u w:val="single"/>
                <w:lang w:val="pt-BR"/>
              </w:rPr>
              <w:t>.</w:t>
            </w:r>
          </w:p>
        </w:tc>
      </w:tr>
    </w:tbl>
    <w:p w:rsidR="00D64772" w:rsidRPr="00724685" w:rsidRDefault="00D64772" w:rsidP="00685C46">
      <w:pPr>
        <w:pStyle w:val="NormalWeb"/>
        <w:spacing w:before="0" w:after="0"/>
        <w:jc w:val="both"/>
        <w:rPr>
          <w:rFonts w:ascii="Times New Roman" w:hAnsi="Times New Roman" w:cs="Times New Roman"/>
        </w:rPr>
      </w:pPr>
    </w:p>
    <w:sectPr w:rsidR="00D64772" w:rsidRPr="00724685" w:rsidSect="00042457">
      <w:headerReference w:type="default" r:id="rId9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5C1" w:rsidRPr="00361ED8" w:rsidRDefault="005355C1" w:rsidP="00361ED8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separator/>
      </w:r>
    </w:p>
  </w:endnote>
  <w:endnote w:type="continuationSeparator" w:id="0">
    <w:p w:rsidR="005355C1" w:rsidRPr="00361ED8" w:rsidRDefault="005355C1" w:rsidP="00361ED8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5C1" w:rsidRPr="00361ED8" w:rsidRDefault="005355C1" w:rsidP="00361ED8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separator/>
      </w:r>
    </w:p>
  </w:footnote>
  <w:footnote w:type="continuationSeparator" w:id="0">
    <w:p w:rsidR="005355C1" w:rsidRPr="00361ED8" w:rsidRDefault="005355C1" w:rsidP="00361ED8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127" w:rsidRDefault="00405127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671AB"/>
    <w:multiLevelType w:val="hybridMultilevel"/>
    <w:tmpl w:val="5AC0E474"/>
    <w:lvl w:ilvl="0" w:tplc="E19471F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3E11BD"/>
    <w:multiLevelType w:val="hybridMultilevel"/>
    <w:tmpl w:val="4C0CBAF6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24B32C1C"/>
    <w:multiLevelType w:val="hybridMultilevel"/>
    <w:tmpl w:val="E1C608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>
    <w:nsid w:val="334D5CC1"/>
    <w:multiLevelType w:val="hybridMultilevel"/>
    <w:tmpl w:val="D56661EE"/>
    <w:lvl w:ilvl="0" w:tplc="A244A67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4C970193"/>
    <w:multiLevelType w:val="hybridMultilevel"/>
    <w:tmpl w:val="9DC62664"/>
    <w:lvl w:ilvl="0" w:tplc="7B68AC12">
      <w:start w:val="1"/>
      <w:numFmt w:val="upperRoman"/>
      <w:lvlText w:val="%1)"/>
      <w:lvlJc w:val="left"/>
      <w:pPr>
        <w:ind w:left="2138" w:hanging="72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5">
    <w:nsid w:val="60271501"/>
    <w:multiLevelType w:val="hybridMultilevel"/>
    <w:tmpl w:val="001EF52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505"/>
    <w:rsid w:val="00007DE6"/>
    <w:rsid w:val="00015C9D"/>
    <w:rsid w:val="00021AAC"/>
    <w:rsid w:val="00024F38"/>
    <w:rsid w:val="00030B59"/>
    <w:rsid w:val="00030D38"/>
    <w:rsid w:val="0003231D"/>
    <w:rsid w:val="0003248D"/>
    <w:rsid w:val="000327AC"/>
    <w:rsid w:val="00042457"/>
    <w:rsid w:val="000602B8"/>
    <w:rsid w:val="000613B4"/>
    <w:rsid w:val="00062E15"/>
    <w:rsid w:val="00064116"/>
    <w:rsid w:val="00065164"/>
    <w:rsid w:val="0007078F"/>
    <w:rsid w:val="00071B13"/>
    <w:rsid w:val="00073FBB"/>
    <w:rsid w:val="000823E1"/>
    <w:rsid w:val="0008343F"/>
    <w:rsid w:val="00084F89"/>
    <w:rsid w:val="00087731"/>
    <w:rsid w:val="00095492"/>
    <w:rsid w:val="000A0051"/>
    <w:rsid w:val="000A149D"/>
    <w:rsid w:val="000A1731"/>
    <w:rsid w:val="000A4D1D"/>
    <w:rsid w:val="000B04D6"/>
    <w:rsid w:val="000B3E79"/>
    <w:rsid w:val="000B40B2"/>
    <w:rsid w:val="000C00A4"/>
    <w:rsid w:val="000C06B2"/>
    <w:rsid w:val="000C45BA"/>
    <w:rsid w:val="000C4DD9"/>
    <w:rsid w:val="000C7215"/>
    <w:rsid w:val="000C7508"/>
    <w:rsid w:val="000E21AB"/>
    <w:rsid w:val="000E62F4"/>
    <w:rsid w:val="000E6E39"/>
    <w:rsid w:val="000E70D7"/>
    <w:rsid w:val="000F3E31"/>
    <w:rsid w:val="000F6634"/>
    <w:rsid w:val="0010000B"/>
    <w:rsid w:val="0010008E"/>
    <w:rsid w:val="001010A0"/>
    <w:rsid w:val="001041E9"/>
    <w:rsid w:val="001052D9"/>
    <w:rsid w:val="001123C4"/>
    <w:rsid w:val="00125DB9"/>
    <w:rsid w:val="00126D80"/>
    <w:rsid w:val="00134037"/>
    <w:rsid w:val="00135C15"/>
    <w:rsid w:val="001409ED"/>
    <w:rsid w:val="00141B13"/>
    <w:rsid w:val="00146C98"/>
    <w:rsid w:val="001566B2"/>
    <w:rsid w:val="00157C68"/>
    <w:rsid w:val="00164898"/>
    <w:rsid w:val="00167F4E"/>
    <w:rsid w:val="00172E24"/>
    <w:rsid w:val="00174B15"/>
    <w:rsid w:val="0018017A"/>
    <w:rsid w:val="00181D2D"/>
    <w:rsid w:val="0018271C"/>
    <w:rsid w:val="00184C26"/>
    <w:rsid w:val="001867E4"/>
    <w:rsid w:val="00186DC3"/>
    <w:rsid w:val="001930B5"/>
    <w:rsid w:val="001944AB"/>
    <w:rsid w:val="00195A44"/>
    <w:rsid w:val="001A51E8"/>
    <w:rsid w:val="001B027C"/>
    <w:rsid w:val="001B4381"/>
    <w:rsid w:val="001B6109"/>
    <w:rsid w:val="001B7CF0"/>
    <w:rsid w:val="001C1727"/>
    <w:rsid w:val="001C53B0"/>
    <w:rsid w:val="001C5805"/>
    <w:rsid w:val="001C62F5"/>
    <w:rsid w:val="001C6902"/>
    <w:rsid w:val="001D5BC6"/>
    <w:rsid w:val="001D7808"/>
    <w:rsid w:val="001E36A7"/>
    <w:rsid w:val="001E39D3"/>
    <w:rsid w:val="001E4FC1"/>
    <w:rsid w:val="001F1C3D"/>
    <w:rsid w:val="001F2A18"/>
    <w:rsid w:val="001F2AD7"/>
    <w:rsid w:val="001F3893"/>
    <w:rsid w:val="001F3DB2"/>
    <w:rsid w:val="002070F2"/>
    <w:rsid w:val="002140EC"/>
    <w:rsid w:val="00220A3A"/>
    <w:rsid w:val="00221F20"/>
    <w:rsid w:val="00222E22"/>
    <w:rsid w:val="002250F8"/>
    <w:rsid w:val="00225E64"/>
    <w:rsid w:val="0024027A"/>
    <w:rsid w:val="00241AA7"/>
    <w:rsid w:val="0024286C"/>
    <w:rsid w:val="00244BD7"/>
    <w:rsid w:val="00245B56"/>
    <w:rsid w:val="002469BA"/>
    <w:rsid w:val="002475D8"/>
    <w:rsid w:val="002508F5"/>
    <w:rsid w:val="00257531"/>
    <w:rsid w:val="0025762C"/>
    <w:rsid w:val="00260C26"/>
    <w:rsid w:val="002613CB"/>
    <w:rsid w:val="00267AB6"/>
    <w:rsid w:val="0027045C"/>
    <w:rsid w:val="00270794"/>
    <w:rsid w:val="0027196F"/>
    <w:rsid w:val="0027283C"/>
    <w:rsid w:val="002733ED"/>
    <w:rsid w:val="00277C15"/>
    <w:rsid w:val="002823B8"/>
    <w:rsid w:val="002831F8"/>
    <w:rsid w:val="00290ADA"/>
    <w:rsid w:val="00292D15"/>
    <w:rsid w:val="00294A55"/>
    <w:rsid w:val="00294B25"/>
    <w:rsid w:val="002975E9"/>
    <w:rsid w:val="00297803"/>
    <w:rsid w:val="002A32E1"/>
    <w:rsid w:val="002B4BC3"/>
    <w:rsid w:val="002C3A21"/>
    <w:rsid w:val="002D0013"/>
    <w:rsid w:val="002D399F"/>
    <w:rsid w:val="002D68C2"/>
    <w:rsid w:val="002E0592"/>
    <w:rsid w:val="002E360F"/>
    <w:rsid w:val="002E6BDE"/>
    <w:rsid w:val="002F192A"/>
    <w:rsid w:val="002F1E85"/>
    <w:rsid w:val="002F22FE"/>
    <w:rsid w:val="002F38E3"/>
    <w:rsid w:val="002F541C"/>
    <w:rsid w:val="002F6CD3"/>
    <w:rsid w:val="002F79CD"/>
    <w:rsid w:val="00304C4B"/>
    <w:rsid w:val="00307617"/>
    <w:rsid w:val="00310C72"/>
    <w:rsid w:val="00311430"/>
    <w:rsid w:val="00315627"/>
    <w:rsid w:val="00315852"/>
    <w:rsid w:val="00320D0B"/>
    <w:rsid w:val="00322CCB"/>
    <w:rsid w:val="003244BC"/>
    <w:rsid w:val="00326D81"/>
    <w:rsid w:val="0032730D"/>
    <w:rsid w:val="003303C3"/>
    <w:rsid w:val="003372B9"/>
    <w:rsid w:val="00343B05"/>
    <w:rsid w:val="0034424B"/>
    <w:rsid w:val="003461AD"/>
    <w:rsid w:val="003465B3"/>
    <w:rsid w:val="00351D38"/>
    <w:rsid w:val="00353C4E"/>
    <w:rsid w:val="003543FA"/>
    <w:rsid w:val="0036125E"/>
    <w:rsid w:val="00361B8B"/>
    <w:rsid w:val="00361ED8"/>
    <w:rsid w:val="00365951"/>
    <w:rsid w:val="0037786D"/>
    <w:rsid w:val="003903FB"/>
    <w:rsid w:val="00392A7E"/>
    <w:rsid w:val="0039438E"/>
    <w:rsid w:val="003A3386"/>
    <w:rsid w:val="003A46E9"/>
    <w:rsid w:val="003B07A0"/>
    <w:rsid w:val="003B738D"/>
    <w:rsid w:val="003C2A60"/>
    <w:rsid w:val="003C633A"/>
    <w:rsid w:val="003C740D"/>
    <w:rsid w:val="003D097D"/>
    <w:rsid w:val="003D4CFE"/>
    <w:rsid w:val="003D500F"/>
    <w:rsid w:val="003E3EC0"/>
    <w:rsid w:val="003E70C6"/>
    <w:rsid w:val="003E7B86"/>
    <w:rsid w:val="003F3230"/>
    <w:rsid w:val="003F3A5B"/>
    <w:rsid w:val="003F76AB"/>
    <w:rsid w:val="0040069B"/>
    <w:rsid w:val="00405127"/>
    <w:rsid w:val="00414431"/>
    <w:rsid w:val="004213D6"/>
    <w:rsid w:val="004215C7"/>
    <w:rsid w:val="0042267A"/>
    <w:rsid w:val="00424069"/>
    <w:rsid w:val="004268B7"/>
    <w:rsid w:val="00426EC1"/>
    <w:rsid w:val="00436812"/>
    <w:rsid w:val="00437A51"/>
    <w:rsid w:val="00441F79"/>
    <w:rsid w:val="004431B5"/>
    <w:rsid w:val="00446770"/>
    <w:rsid w:val="004537D5"/>
    <w:rsid w:val="004733D3"/>
    <w:rsid w:val="0047397A"/>
    <w:rsid w:val="004743B8"/>
    <w:rsid w:val="0047476D"/>
    <w:rsid w:val="00483D97"/>
    <w:rsid w:val="00492BFB"/>
    <w:rsid w:val="00494089"/>
    <w:rsid w:val="00494D45"/>
    <w:rsid w:val="004A1EFD"/>
    <w:rsid w:val="004A519A"/>
    <w:rsid w:val="004A56C5"/>
    <w:rsid w:val="004B3DF3"/>
    <w:rsid w:val="004B56F2"/>
    <w:rsid w:val="004B6400"/>
    <w:rsid w:val="004D1230"/>
    <w:rsid w:val="004D2CAA"/>
    <w:rsid w:val="004D62F3"/>
    <w:rsid w:val="004D73DF"/>
    <w:rsid w:val="004E67F8"/>
    <w:rsid w:val="004F194F"/>
    <w:rsid w:val="004F2AD2"/>
    <w:rsid w:val="004F7B5A"/>
    <w:rsid w:val="005067CD"/>
    <w:rsid w:val="005075F9"/>
    <w:rsid w:val="005077C5"/>
    <w:rsid w:val="00507CB5"/>
    <w:rsid w:val="00512427"/>
    <w:rsid w:val="00513ADA"/>
    <w:rsid w:val="00517B66"/>
    <w:rsid w:val="0052106D"/>
    <w:rsid w:val="00522C7F"/>
    <w:rsid w:val="0052316D"/>
    <w:rsid w:val="00523D5C"/>
    <w:rsid w:val="00525A92"/>
    <w:rsid w:val="005310E4"/>
    <w:rsid w:val="005355C1"/>
    <w:rsid w:val="00535A8A"/>
    <w:rsid w:val="00541115"/>
    <w:rsid w:val="00541B35"/>
    <w:rsid w:val="0054437C"/>
    <w:rsid w:val="00545220"/>
    <w:rsid w:val="00545EBF"/>
    <w:rsid w:val="00556A5F"/>
    <w:rsid w:val="005730CD"/>
    <w:rsid w:val="00586805"/>
    <w:rsid w:val="00590349"/>
    <w:rsid w:val="0059689F"/>
    <w:rsid w:val="005A1675"/>
    <w:rsid w:val="005A1C31"/>
    <w:rsid w:val="005A43B0"/>
    <w:rsid w:val="005A4EDD"/>
    <w:rsid w:val="005B2B33"/>
    <w:rsid w:val="005B40A6"/>
    <w:rsid w:val="005D17BC"/>
    <w:rsid w:val="005D4F0C"/>
    <w:rsid w:val="005D7CC1"/>
    <w:rsid w:val="005D7CCA"/>
    <w:rsid w:val="00600554"/>
    <w:rsid w:val="00600664"/>
    <w:rsid w:val="00606A66"/>
    <w:rsid w:val="00607865"/>
    <w:rsid w:val="006201BE"/>
    <w:rsid w:val="00622118"/>
    <w:rsid w:val="006265BB"/>
    <w:rsid w:val="00633E94"/>
    <w:rsid w:val="00636911"/>
    <w:rsid w:val="00636A6E"/>
    <w:rsid w:val="00640088"/>
    <w:rsid w:val="00640C39"/>
    <w:rsid w:val="00645C0A"/>
    <w:rsid w:val="00646FA2"/>
    <w:rsid w:val="00646FB0"/>
    <w:rsid w:val="00647260"/>
    <w:rsid w:val="0066314D"/>
    <w:rsid w:val="00664F2A"/>
    <w:rsid w:val="006678FB"/>
    <w:rsid w:val="006725CE"/>
    <w:rsid w:val="00673360"/>
    <w:rsid w:val="006734A1"/>
    <w:rsid w:val="006834EE"/>
    <w:rsid w:val="00685C46"/>
    <w:rsid w:val="0068798C"/>
    <w:rsid w:val="00692966"/>
    <w:rsid w:val="00697D4F"/>
    <w:rsid w:val="006A15EC"/>
    <w:rsid w:val="006A1E3B"/>
    <w:rsid w:val="006A1E98"/>
    <w:rsid w:val="006A50B9"/>
    <w:rsid w:val="006B1438"/>
    <w:rsid w:val="006B14B9"/>
    <w:rsid w:val="006B36ED"/>
    <w:rsid w:val="006B4CC0"/>
    <w:rsid w:val="006D3BDE"/>
    <w:rsid w:val="006D564A"/>
    <w:rsid w:val="006D6614"/>
    <w:rsid w:val="006E06ED"/>
    <w:rsid w:val="006E0F74"/>
    <w:rsid w:val="006F2678"/>
    <w:rsid w:val="0070714F"/>
    <w:rsid w:val="00713FCD"/>
    <w:rsid w:val="0071443A"/>
    <w:rsid w:val="00720601"/>
    <w:rsid w:val="00724685"/>
    <w:rsid w:val="007249F4"/>
    <w:rsid w:val="00725E38"/>
    <w:rsid w:val="007278AA"/>
    <w:rsid w:val="00732951"/>
    <w:rsid w:val="00732B3F"/>
    <w:rsid w:val="00733480"/>
    <w:rsid w:val="0073605F"/>
    <w:rsid w:val="0074223C"/>
    <w:rsid w:val="00743F2B"/>
    <w:rsid w:val="00746847"/>
    <w:rsid w:val="00750DA7"/>
    <w:rsid w:val="00753031"/>
    <w:rsid w:val="00757E36"/>
    <w:rsid w:val="00764B77"/>
    <w:rsid w:val="007727C1"/>
    <w:rsid w:val="00772D27"/>
    <w:rsid w:val="00775646"/>
    <w:rsid w:val="00776D14"/>
    <w:rsid w:val="0077756E"/>
    <w:rsid w:val="00781444"/>
    <w:rsid w:val="00782DD0"/>
    <w:rsid w:val="0078546C"/>
    <w:rsid w:val="007B053D"/>
    <w:rsid w:val="007B507F"/>
    <w:rsid w:val="007C26DD"/>
    <w:rsid w:val="007D587E"/>
    <w:rsid w:val="007E50E7"/>
    <w:rsid w:val="007E5739"/>
    <w:rsid w:val="007F1071"/>
    <w:rsid w:val="007F2EC4"/>
    <w:rsid w:val="007F7B9E"/>
    <w:rsid w:val="007F7FA3"/>
    <w:rsid w:val="008004BB"/>
    <w:rsid w:val="0080440A"/>
    <w:rsid w:val="00813F98"/>
    <w:rsid w:val="00814833"/>
    <w:rsid w:val="00821684"/>
    <w:rsid w:val="00827FDD"/>
    <w:rsid w:val="008403C1"/>
    <w:rsid w:val="00842670"/>
    <w:rsid w:val="00843FDE"/>
    <w:rsid w:val="008447A8"/>
    <w:rsid w:val="00844895"/>
    <w:rsid w:val="008502D2"/>
    <w:rsid w:val="008528AB"/>
    <w:rsid w:val="00855112"/>
    <w:rsid w:val="0086652A"/>
    <w:rsid w:val="0087742C"/>
    <w:rsid w:val="00877FFE"/>
    <w:rsid w:val="008812DC"/>
    <w:rsid w:val="008900E1"/>
    <w:rsid w:val="008900E6"/>
    <w:rsid w:val="00895EE3"/>
    <w:rsid w:val="00897328"/>
    <w:rsid w:val="00897ED0"/>
    <w:rsid w:val="008A2370"/>
    <w:rsid w:val="008A3972"/>
    <w:rsid w:val="008A402D"/>
    <w:rsid w:val="008A6914"/>
    <w:rsid w:val="008B6204"/>
    <w:rsid w:val="008C0174"/>
    <w:rsid w:val="008C16D7"/>
    <w:rsid w:val="008C6BF4"/>
    <w:rsid w:val="008D209B"/>
    <w:rsid w:val="008D5161"/>
    <w:rsid w:val="008D633B"/>
    <w:rsid w:val="008E0A74"/>
    <w:rsid w:val="008E1289"/>
    <w:rsid w:val="008F3D34"/>
    <w:rsid w:val="008F52F9"/>
    <w:rsid w:val="009259C3"/>
    <w:rsid w:val="00926DF6"/>
    <w:rsid w:val="0093175A"/>
    <w:rsid w:val="009333EA"/>
    <w:rsid w:val="00934ED3"/>
    <w:rsid w:val="00936F75"/>
    <w:rsid w:val="00940834"/>
    <w:rsid w:val="0094303F"/>
    <w:rsid w:val="00945C74"/>
    <w:rsid w:val="00966021"/>
    <w:rsid w:val="00970E89"/>
    <w:rsid w:val="00972116"/>
    <w:rsid w:val="00980457"/>
    <w:rsid w:val="00985B66"/>
    <w:rsid w:val="00986567"/>
    <w:rsid w:val="009911A5"/>
    <w:rsid w:val="009943C1"/>
    <w:rsid w:val="00996369"/>
    <w:rsid w:val="009964E7"/>
    <w:rsid w:val="009B0EBC"/>
    <w:rsid w:val="009B112E"/>
    <w:rsid w:val="009B1546"/>
    <w:rsid w:val="009C2B50"/>
    <w:rsid w:val="009C2F5E"/>
    <w:rsid w:val="009C5BB4"/>
    <w:rsid w:val="009C68C8"/>
    <w:rsid w:val="009D0836"/>
    <w:rsid w:val="009D1026"/>
    <w:rsid w:val="009D1488"/>
    <w:rsid w:val="009D57F6"/>
    <w:rsid w:val="009E005C"/>
    <w:rsid w:val="009E00E5"/>
    <w:rsid w:val="009F0867"/>
    <w:rsid w:val="009F11AB"/>
    <w:rsid w:val="009F3C9E"/>
    <w:rsid w:val="009F46B2"/>
    <w:rsid w:val="009F5324"/>
    <w:rsid w:val="00A00E74"/>
    <w:rsid w:val="00A0154C"/>
    <w:rsid w:val="00A031AB"/>
    <w:rsid w:val="00A10348"/>
    <w:rsid w:val="00A10F36"/>
    <w:rsid w:val="00A12F1E"/>
    <w:rsid w:val="00A14361"/>
    <w:rsid w:val="00A14BD4"/>
    <w:rsid w:val="00A16062"/>
    <w:rsid w:val="00A166CF"/>
    <w:rsid w:val="00A23489"/>
    <w:rsid w:val="00A247CF"/>
    <w:rsid w:val="00A278F2"/>
    <w:rsid w:val="00A326F1"/>
    <w:rsid w:val="00A32C29"/>
    <w:rsid w:val="00A34611"/>
    <w:rsid w:val="00A359B5"/>
    <w:rsid w:val="00A449F9"/>
    <w:rsid w:val="00A44BA8"/>
    <w:rsid w:val="00A464E8"/>
    <w:rsid w:val="00A5052C"/>
    <w:rsid w:val="00A511CE"/>
    <w:rsid w:val="00A52E7F"/>
    <w:rsid w:val="00A53D57"/>
    <w:rsid w:val="00A5404E"/>
    <w:rsid w:val="00A5523F"/>
    <w:rsid w:val="00A55A17"/>
    <w:rsid w:val="00A55C91"/>
    <w:rsid w:val="00A5793D"/>
    <w:rsid w:val="00A635D7"/>
    <w:rsid w:val="00A65314"/>
    <w:rsid w:val="00A663FE"/>
    <w:rsid w:val="00A7040A"/>
    <w:rsid w:val="00A7397E"/>
    <w:rsid w:val="00A76316"/>
    <w:rsid w:val="00A8233A"/>
    <w:rsid w:val="00A86B20"/>
    <w:rsid w:val="00A8720D"/>
    <w:rsid w:val="00A90C0A"/>
    <w:rsid w:val="00A93ADD"/>
    <w:rsid w:val="00A93B66"/>
    <w:rsid w:val="00A95535"/>
    <w:rsid w:val="00A970FD"/>
    <w:rsid w:val="00AA0A39"/>
    <w:rsid w:val="00AA1FB1"/>
    <w:rsid w:val="00AA2283"/>
    <w:rsid w:val="00AB0E99"/>
    <w:rsid w:val="00AB1F44"/>
    <w:rsid w:val="00AB3E21"/>
    <w:rsid w:val="00AC31AC"/>
    <w:rsid w:val="00AC36B8"/>
    <w:rsid w:val="00AC3EFF"/>
    <w:rsid w:val="00AD0F2A"/>
    <w:rsid w:val="00AD4505"/>
    <w:rsid w:val="00AD4610"/>
    <w:rsid w:val="00AD6630"/>
    <w:rsid w:val="00AD6840"/>
    <w:rsid w:val="00AE5C84"/>
    <w:rsid w:val="00AF4AC3"/>
    <w:rsid w:val="00AF674D"/>
    <w:rsid w:val="00B01240"/>
    <w:rsid w:val="00B16F8B"/>
    <w:rsid w:val="00B17CDC"/>
    <w:rsid w:val="00B44E31"/>
    <w:rsid w:val="00B47104"/>
    <w:rsid w:val="00B51EC9"/>
    <w:rsid w:val="00B57F7B"/>
    <w:rsid w:val="00B60588"/>
    <w:rsid w:val="00B60676"/>
    <w:rsid w:val="00B62E98"/>
    <w:rsid w:val="00B631D3"/>
    <w:rsid w:val="00B6375B"/>
    <w:rsid w:val="00B71CC3"/>
    <w:rsid w:val="00B73574"/>
    <w:rsid w:val="00B8013C"/>
    <w:rsid w:val="00B830F7"/>
    <w:rsid w:val="00B83E18"/>
    <w:rsid w:val="00B9088B"/>
    <w:rsid w:val="00B90A2C"/>
    <w:rsid w:val="00B915FA"/>
    <w:rsid w:val="00B91853"/>
    <w:rsid w:val="00B946FC"/>
    <w:rsid w:val="00B947B0"/>
    <w:rsid w:val="00B94DF8"/>
    <w:rsid w:val="00B97DD5"/>
    <w:rsid w:val="00BA07F8"/>
    <w:rsid w:val="00BA1E9C"/>
    <w:rsid w:val="00BA2FA0"/>
    <w:rsid w:val="00BA3946"/>
    <w:rsid w:val="00BA7732"/>
    <w:rsid w:val="00BA7DF7"/>
    <w:rsid w:val="00BB2D2E"/>
    <w:rsid w:val="00BB4361"/>
    <w:rsid w:val="00BB5215"/>
    <w:rsid w:val="00BC4194"/>
    <w:rsid w:val="00BC4302"/>
    <w:rsid w:val="00BD6333"/>
    <w:rsid w:val="00BE05F1"/>
    <w:rsid w:val="00BE1DF4"/>
    <w:rsid w:val="00BE7D69"/>
    <w:rsid w:val="00BF02B3"/>
    <w:rsid w:val="00BF1493"/>
    <w:rsid w:val="00BF2F16"/>
    <w:rsid w:val="00C02050"/>
    <w:rsid w:val="00C02DDB"/>
    <w:rsid w:val="00C039E3"/>
    <w:rsid w:val="00C14004"/>
    <w:rsid w:val="00C17304"/>
    <w:rsid w:val="00C2393C"/>
    <w:rsid w:val="00C26A7E"/>
    <w:rsid w:val="00C3001C"/>
    <w:rsid w:val="00C34ADE"/>
    <w:rsid w:val="00C34FF9"/>
    <w:rsid w:val="00C42199"/>
    <w:rsid w:val="00C42B76"/>
    <w:rsid w:val="00C449C9"/>
    <w:rsid w:val="00C44F24"/>
    <w:rsid w:val="00C503A2"/>
    <w:rsid w:val="00C511D6"/>
    <w:rsid w:val="00C52362"/>
    <w:rsid w:val="00C57369"/>
    <w:rsid w:val="00C61E6F"/>
    <w:rsid w:val="00C667A9"/>
    <w:rsid w:val="00C74636"/>
    <w:rsid w:val="00C74663"/>
    <w:rsid w:val="00C77D31"/>
    <w:rsid w:val="00C8444D"/>
    <w:rsid w:val="00C90179"/>
    <w:rsid w:val="00C93B2D"/>
    <w:rsid w:val="00C96474"/>
    <w:rsid w:val="00CA26BE"/>
    <w:rsid w:val="00CA53DB"/>
    <w:rsid w:val="00CA576A"/>
    <w:rsid w:val="00CA6748"/>
    <w:rsid w:val="00CA7F40"/>
    <w:rsid w:val="00CB73D2"/>
    <w:rsid w:val="00CC71CC"/>
    <w:rsid w:val="00CD0046"/>
    <w:rsid w:val="00CD2906"/>
    <w:rsid w:val="00CE3373"/>
    <w:rsid w:val="00CE3E06"/>
    <w:rsid w:val="00CF1B13"/>
    <w:rsid w:val="00CF1C32"/>
    <w:rsid w:val="00CF251D"/>
    <w:rsid w:val="00CF79CE"/>
    <w:rsid w:val="00D01DD9"/>
    <w:rsid w:val="00D05382"/>
    <w:rsid w:val="00D17D6D"/>
    <w:rsid w:val="00D21BBB"/>
    <w:rsid w:val="00D21F0C"/>
    <w:rsid w:val="00D254EE"/>
    <w:rsid w:val="00D329D5"/>
    <w:rsid w:val="00D3393E"/>
    <w:rsid w:val="00D34BD6"/>
    <w:rsid w:val="00D373C2"/>
    <w:rsid w:val="00D45640"/>
    <w:rsid w:val="00D46BB8"/>
    <w:rsid w:val="00D4746A"/>
    <w:rsid w:val="00D527C3"/>
    <w:rsid w:val="00D57474"/>
    <w:rsid w:val="00D60E75"/>
    <w:rsid w:val="00D6371D"/>
    <w:rsid w:val="00D63BF5"/>
    <w:rsid w:val="00D64772"/>
    <w:rsid w:val="00D70D1A"/>
    <w:rsid w:val="00D74195"/>
    <w:rsid w:val="00D75068"/>
    <w:rsid w:val="00D7592D"/>
    <w:rsid w:val="00D77B1E"/>
    <w:rsid w:val="00D807E7"/>
    <w:rsid w:val="00D81B11"/>
    <w:rsid w:val="00D84B25"/>
    <w:rsid w:val="00D9099A"/>
    <w:rsid w:val="00D91BE6"/>
    <w:rsid w:val="00D93529"/>
    <w:rsid w:val="00D93CFB"/>
    <w:rsid w:val="00D94964"/>
    <w:rsid w:val="00D94EDA"/>
    <w:rsid w:val="00DA0C53"/>
    <w:rsid w:val="00DA520F"/>
    <w:rsid w:val="00DA5D6A"/>
    <w:rsid w:val="00DA745E"/>
    <w:rsid w:val="00DB0042"/>
    <w:rsid w:val="00DB6F6D"/>
    <w:rsid w:val="00DC4DC1"/>
    <w:rsid w:val="00DC5392"/>
    <w:rsid w:val="00DE04A9"/>
    <w:rsid w:val="00DE1212"/>
    <w:rsid w:val="00DE1E2F"/>
    <w:rsid w:val="00DE236D"/>
    <w:rsid w:val="00DE2488"/>
    <w:rsid w:val="00DE6356"/>
    <w:rsid w:val="00DE74E5"/>
    <w:rsid w:val="00DF049D"/>
    <w:rsid w:val="00DF33BF"/>
    <w:rsid w:val="00E03507"/>
    <w:rsid w:val="00E057DC"/>
    <w:rsid w:val="00E06526"/>
    <w:rsid w:val="00E10532"/>
    <w:rsid w:val="00E11C22"/>
    <w:rsid w:val="00E12FAC"/>
    <w:rsid w:val="00E16ACD"/>
    <w:rsid w:val="00E17949"/>
    <w:rsid w:val="00E25FA2"/>
    <w:rsid w:val="00E30E9E"/>
    <w:rsid w:val="00E32A42"/>
    <w:rsid w:val="00E35EFE"/>
    <w:rsid w:val="00E415B4"/>
    <w:rsid w:val="00E439CD"/>
    <w:rsid w:val="00E466A2"/>
    <w:rsid w:val="00E534F3"/>
    <w:rsid w:val="00E5576C"/>
    <w:rsid w:val="00E56930"/>
    <w:rsid w:val="00E6270A"/>
    <w:rsid w:val="00E63D6D"/>
    <w:rsid w:val="00E645FC"/>
    <w:rsid w:val="00E65619"/>
    <w:rsid w:val="00E65DB8"/>
    <w:rsid w:val="00E665A4"/>
    <w:rsid w:val="00E708AF"/>
    <w:rsid w:val="00E74B82"/>
    <w:rsid w:val="00E74C28"/>
    <w:rsid w:val="00E92E5C"/>
    <w:rsid w:val="00E948B4"/>
    <w:rsid w:val="00E94B90"/>
    <w:rsid w:val="00E96070"/>
    <w:rsid w:val="00EA4BE9"/>
    <w:rsid w:val="00EA775A"/>
    <w:rsid w:val="00EA77AC"/>
    <w:rsid w:val="00EA7F03"/>
    <w:rsid w:val="00EB13BA"/>
    <w:rsid w:val="00EB6B37"/>
    <w:rsid w:val="00EB7109"/>
    <w:rsid w:val="00EB7C6A"/>
    <w:rsid w:val="00EC0A66"/>
    <w:rsid w:val="00EC718B"/>
    <w:rsid w:val="00EC7D3F"/>
    <w:rsid w:val="00ED024A"/>
    <w:rsid w:val="00ED2F06"/>
    <w:rsid w:val="00ED2F11"/>
    <w:rsid w:val="00ED4713"/>
    <w:rsid w:val="00EE33E2"/>
    <w:rsid w:val="00EF1083"/>
    <w:rsid w:val="00EF2D22"/>
    <w:rsid w:val="00EF3CF1"/>
    <w:rsid w:val="00EF418B"/>
    <w:rsid w:val="00EF4ABD"/>
    <w:rsid w:val="00EF5B06"/>
    <w:rsid w:val="00F02D71"/>
    <w:rsid w:val="00F07EDD"/>
    <w:rsid w:val="00F107D2"/>
    <w:rsid w:val="00F1245B"/>
    <w:rsid w:val="00F16597"/>
    <w:rsid w:val="00F23F61"/>
    <w:rsid w:val="00F2502B"/>
    <w:rsid w:val="00F25507"/>
    <w:rsid w:val="00F33424"/>
    <w:rsid w:val="00F34CB7"/>
    <w:rsid w:val="00F35848"/>
    <w:rsid w:val="00F36C4D"/>
    <w:rsid w:val="00F40EB9"/>
    <w:rsid w:val="00F42ED2"/>
    <w:rsid w:val="00F4658C"/>
    <w:rsid w:val="00F50F7D"/>
    <w:rsid w:val="00F510F4"/>
    <w:rsid w:val="00F5318B"/>
    <w:rsid w:val="00F53E36"/>
    <w:rsid w:val="00F66A46"/>
    <w:rsid w:val="00F67C87"/>
    <w:rsid w:val="00F70C91"/>
    <w:rsid w:val="00F73C06"/>
    <w:rsid w:val="00F74179"/>
    <w:rsid w:val="00F746C0"/>
    <w:rsid w:val="00F757E4"/>
    <w:rsid w:val="00F80F21"/>
    <w:rsid w:val="00F8201A"/>
    <w:rsid w:val="00FA2C70"/>
    <w:rsid w:val="00FA568B"/>
    <w:rsid w:val="00FA63D9"/>
    <w:rsid w:val="00FB176F"/>
    <w:rsid w:val="00FB365C"/>
    <w:rsid w:val="00FB5876"/>
    <w:rsid w:val="00FB5B82"/>
    <w:rsid w:val="00FC3002"/>
    <w:rsid w:val="00FC6484"/>
    <w:rsid w:val="00FC66E7"/>
    <w:rsid w:val="00FC707D"/>
    <w:rsid w:val="00FD26A6"/>
    <w:rsid w:val="00FD6087"/>
    <w:rsid w:val="00FE0B73"/>
    <w:rsid w:val="00FE58CB"/>
    <w:rsid w:val="00FE7451"/>
    <w:rsid w:val="00FF6015"/>
    <w:rsid w:val="00FF66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/>
        <w:ind w:left="1349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38D"/>
  </w:style>
  <w:style w:type="paragraph" w:styleId="Ttulo1">
    <w:name w:val="heading 1"/>
    <w:basedOn w:val="Normal"/>
    <w:next w:val="Normal"/>
    <w:link w:val="Ttulo1Char"/>
    <w:uiPriority w:val="99"/>
    <w:qFormat/>
    <w:rsid w:val="00AD4505"/>
    <w:pPr>
      <w:widowControl w:val="0"/>
      <w:autoSpaceDE w:val="0"/>
      <w:autoSpaceDN w:val="0"/>
      <w:adjustRightInd w:val="0"/>
      <w:spacing w:before="240" w:after="60"/>
      <w:ind w:left="0" w:firstLine="0"/>
      <w:outlineLvl w:val="0"/>
    </w:pPr>
    <w:rPr>
      <w:rFonts w:ascii="Cambria" w:eastAsiaTheme="minorEastAsia" w:hAnsi="Cambria" w:cs="Cambria"/>
      <w:b/>
      <w:bCs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246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AD4505"/>
    <w:rPr>
      <w:rFonts w:ascii="Cambria" w:eastAsiaTheme="minorEastAsia" w:hAnsi="Cambria" w:cs="Cambria"/>
      <w:b/>
      <w:bCs/>
      <w:sz w:val="32"/>
      <w:szCs w:val="32"/>
      <w:lang w:eastAsia="pt-BR"/>
    </w:rPr>
  </w:style>
  <w:style w:type="paragraph" w:styleId="NormalWeb">
    <w:name w:val="Normal (Web)"/>
    <w:basedOn w:val="Normal"/>
    <w:uiPriority w:val="99"/>
    <w:rsid w:val="00AD4505"/>
    <w:pPr>
      <w:widowControl w:val="0"/>
      <w:autoSpaceDE w:val="0"/>
      <w:autoSpaceDN w:val="0"/>
      <w:adjustRightInd w:val="0"/>
      <w:spacing w:before="100" w:after="100"/>
      <w:ind w:left="0" w:firstLine="0"/>
    </w:pPr>
    <w:rPr>
      <w:rFonts w:ascii="Arial" w:eastAsiaTheme="minorEastAsia" w:hAnsi="Arial" w:cs="Arial"/>
      <w:sz w:val="24"/>
      <w:szCs w:val="24"/>
      <w:lang w:eastAsia="pt-BR"/>
    </w:rPr>
  </w:style>
  <w:style w:type="character" w:styleId="nfase">
    <w:name w:val="Emphasis"/>
    <w:basedOn w:val="Fontepargpadro"/>
    <w:uiPriority w:val="99"/>
    <w:qFormat/>
    <w:rsid w:val="00AD4505"/>
    <w:rPr>
      <w:rFonts w:cs="Times New Roman"/>
      <w:i/>
      <w:iCs/>
      <w:sz w:val="22"/>
      <w:szCs w:val="22"/>
    </w:rPr>
  </w:style>
  <w:style w:type="paragraph" w:customStyle="1" w:styleId="Default">
    <w:name w:val="Default"/>
    <w:rsid w:val="00AD4505"/>
    <w:pPr>
      <w:autoSpaceDE w:val="0"/>
      <w:autoSpaceDN w:val="0"/>
      <w:adjustRightInd w:val="0"/>
      <w:spacing w:before="0" w:after="0"/>
      <w:ind w:left="0" w:firstLine="0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943C1"/>
    <w:pPr>
      <w:widowControl w:val="0"/>
      <w:autoSpaceDE w:val="0"/>
      <w:autoSpaceDN w:val="0"/>
      <w:spacing w:before="0" w:after="0"/>
      <w:ind w:left="0" w:firstLine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943C1"/>
    <w:pPr>
      <w:widowControl w:val="0"/>
      <w:autoSpaceDE w:val="0"/>
      <w:autoSpaceDN w:val="0"/>
      <w:spacing w:before="0" w:after="0"/>
      <w:ind w:left="0" w:firstLine="0"/>
    </w:pPr>
    <w:rPr>
      <w:rFonts w:ascii="Times New Roman" w:eastAsia="Times New Roman" w:hAnsi="Times New Roman" w:cs="Times New Roman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9943C1"/>
    <w:rPr>
      <w:rFonts w:ascii="Times New Roman" w:eastAsia="Times New Roman" w:hAnsi="Times New Roman" w:cs="Times New Roman"/>
      <w:sz w:val="24"/>
      <w:szCs w:val="24"/>
      <w:lang w:eastAsia="pt-BR" w:bidi="pt-BR"/>
    </w:rPr>
  </w:style>
  <w:style w:type="paragraph" w:customStyle="1" w:styleId="Ttulo11">
    <w:name w:val="Título 11"/>
    <w:basedOn w:val="Normal"/>
    <w:uiPriority w:val="1"/>
    <w:qFormat/>
    <w:rsid w:val="009943C1"/>
    <w:pPr>
      <w:widowControl w:val="0"/>
      <w:autoSpaceDE w:val="0"/>
      <w:autoSpaceDN w:val="0"/>
      <w:spacing w:before="0" w:after="0"/>
      <w:ind w:left="2098" w:firstLine="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 w:bidi="pt-BR"/>
    </w:rPr>
  </w:style>
  <w:style w:type="paragraph" w:customStyle="1" w:styleId="TableParagraph">
    <w:name w:val="Table Paragraph"/>
    <w:basedOn w:val="Normal"/>
    <w:uiPriority w:val="1"/>
    <w:qFormat/>
    <w:rsid w:val="009943C1"/>
    <w:pPr>
      <w:widowControl w:val="0"/>
      <w:autoSpaceDE w:val="0"/>
      <w:autoSpaceDN w:val="0"/>
      <w:spacing w:before="0" w:after="0"/>
      <w:ind w:left="69" w:firstLine="0"/>
    </w:pPr>
    <w:rPr>
      <w:rFonts w:ascii="Times New Roman" w:eastAsia="Times New Roman" w:hAnsi="Times New Roman" w:cs="Times New Roman"/>
      <w:lang w:eastAsia="pt-BR" w:bidi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361ED8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61ED8"/>
  </w:style>
  <w:style w:type="paragraph" w:styleId="Rodap">
    <w:name w:val="footer"/>
    <w:basedOn w:val="Normal"/>
    <w:link w:val="RodapChar"/>
    <w:uiPriority w:val="99"/>
    <w:unhideWhenUsed/>
    <w:rsid w:val="00361ED8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361ED8"/>
  </w:style>
  <w:style w:type="paragraph" w:styleId="Textodebalo">
    <w:name w:val="Balloon Text"/>
    <w:basedOn w:val="Normal"/>
    <w:link w:val="TextodebaloChar"/>
    <w:uiPriority w:val="99"/>
    <w:semiHidden/>
    <w:unhideWhenUsed/>
    <w:rsid w:val="0052106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06D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246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24685"/>
    <w:pPr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724685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724685"/>
    <w:pPr>
      <w:ind w:left="720"/>
      <w:contextualSpacing/>
    </w:pPr>
  </w:style>
  <w:style w:type="table" w:styleId="Tabelacomgrade">
    <w:name w:val="Table Grid"/>
    <w:basedOn w:val="Tabelanormal"/>
    <w:uiPriority w:val="59"/>
    <w:rsid w:val="002F1E85"/>
    <w:pPr>
      <w:spacing w:before="0" w:after="0"/>
      <w:ind w:left="0"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/>
        <w:ind w:left="1349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38D"/>
  </w:style>
  <w:style w:type="paragraph" w:styleId="Ttulo1">
    <w:name w:val="heading 1"/>
    <w:basedOn w:val="Normal"/>
    <w:next w:val="Normal"/>
    <w:link w:val="Ttulo1Char"/>
    <w:uiPriority w:val="99"/>
    <w:qFormat/>
    <w:rsid w:val="00AD4505"/>
    <w:pPr>
      <w:widowControl w:val="0"/>
      <w:autoSpaceDE w:val="0"/>
      <w:autoSpaceDN w:val="0"/>
      <w:adjustRightInd w:val="0"/>
      <w:spacing w:before="240" w:after="60"/>
      <w:ind w:left="0" w:firstLine="0"/>
      <w:outlineLvl w:val="0"/>
    </w:pPr>
    <w:rPr>
      <w:rFonts w:ascii="Cambria" w:eastAsiaTheme="minorEastAsia" w:hAnsi="Cambria" w:cs="Cambria"/>
      <w:b/>
      <w:bCs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246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AD4505"/>
    <w:rPr>
      <w:rFonts w:ascii="Cambria" w:eastAsiaTheme="minorEastAsia" w:hAnsi="Cambria" w:cs="Cambria"/>
      <w:b/>
      <w:bCs/>
      <w:sz w:val="32"/>
      <w:szCs w:val="32"/>
      <w:lang w:eastAsia="pt-BR"/>
    </w:rPr>
  </w:style>
  <w:style w:type="paragraph" w:styleId="NormalWeb">
    <w:name w:val="Normal (Web)"/>
    <w:basedOn w:val="Normal"/>
    <w:uiPriority w:val="99"/>
    <w:rsid w:val="00AD4505"/>
    <w:pPr>
      <w:widowControl w:val="0"/>
      <w:autoSpaceDE w:val="0"/>
      <w:autoSpaceDN w:val="0"/>
      <w:adjustRightInd w:val="0"/>
      <w:spacing w:before="100" w:after="100"/>
      <w:ind w:left="0" w:firstLine="0"/>
    </w:pPr>
    <w:rPr>
      <w:rFonts w:ascii="Arial" w:eastAsiaTheme="minorEastAsia" w:hAnsi="Arial" w:cs="Arial"/>
      <w:sz w:val="24"/>
      <w:szCs w:val="24"/>
      <w:lang w:eastAsia="pt-BR"/>
    </w:rPr>
  </w:style>
  <w:style w:type="character" w:styleId="nfase">
    <w:name w:val="Emphasis"/>
    <w:basedOn w:val="Fontepargpadro"/>
    <w:uiPriority w:val="99"/>
    <w:qFormat/>
    <w:rsid w:val="00AD4505"/>
    <w:rPr>
      <w:rFonts w:cs="Times New Roman"/>
      <w:i/>
      <w:iCs/>
      <w:sz w:val="22"/>
      <w:szCs w:val="22"/>
    </w:rPr>
  </w:style>
  <w:style w:type="paragraph" w:customStyle="1" w:styleId="Default">
    <w:name w:val="Default"/>
    <w:rsid w:val="00AD4505"/>
    <w:pPr>
      <w:autoSpaceDE w:val="0"/>
      <w:autoSpaceDN w:val="0"/>
      <w:adjustRightInd w:val="0"/>
      <w:spacing w:before="0" w:after="0"/>
      <w:ind w:left="0" w:firstLine="0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943C1"/>
    <w:pPr>
      <w:widowControl w:val="0"/>
      <w:autoSpaceDE w:val="0"/>
      <w:autoSpaceDN w:val="0"/>
      <w:spacing w:before="0" w:after="0"/>
      <w:ind w:left="0" w:firstLine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943C1"/>
    <w:pPr>
      <w:widowControl w:val="0"/>
      <w:autoSpaceDE w:val="0"/>
      <w:autoSpaceDN w:val="0"/>
      <w:spacing w:before="0" w:after="0"/>
      <w:ind w:left="0" w:firstLine="0"/>
    </w:pPr>
    <w:rPr>
      <w:rFonts w:ascii="Times New Roman" w:eastAsia="Times New Roman" w:hAnsi="Times New Roman" w:cs="Times New Roman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9943C1"/>
    <w:rPr>
      <w:rFonts w:ascii="Times New Roman" w:eastAsia="Times New Roman" w:hAnsi="Times New Roman" w:cs="Times New Roman"/>
      <w:sz w:val="24"/>
      <w:szCs w:val="24"/>
      <w:lang w:eastAsia="pt-BR" w:bidi="pt-BR"/>
    </w:rPr>
  </w:style>
  <w:style w:type="paragraph" w:customStyle="1" w:styleId="Ttulo11">
    <w:name w:val="Título 11"/>
    <w:basedOn w:val="Normal"/>
    <w:uiPriority w:val="1"/>
    <w:qFormat/>
    <w:rsid w:val="009943C1"/>
    <w:pPr>
      <w:widowControl w:val="0"/>
      <w:autoSpaceDE w:val="0"/>
      <w:autoSpaceDN w:val="0"/>
      <w:spacing w:before="0" w:after="0"/>
      <w:ind w:left="2098" w:firstLine="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 w:bidi="pt-BR"/>
    </w:rPr>
  </w:style>
  <w:style w:type="paragraph" w:customStyle="1" w:styleId="TableParagraph">
    <w:name w:val="Table Paragraph"/>
    <w:basedOn w:val="Normal"/>
    <w:uiPriority w:val="1"/>
    <w:qFormat/>
    <w:rsid w:val="009943C1"/>
    <w:pPr>
      <w:widowControl w:val="0"/>
      <w:autoSpaceDE w:val="0"/>
      <w:autoSpaceDN w:val="0"/>
      <w:spacing w:before="0" w:after="0"/>
      <w:ind w:left="69" w:firstLine="0"/>
    </w:pPr>
    <w:rPr>
      <w:rFonts w:ascii="Times New Roman" w:eastAsia="Times New Roman" w:hAnsi="Times New Roman" w:cs="Times New Roman"/>
      <w:lang w:eastAsia="pt-BR" w:bidi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361ED8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61ED8"/>
  </w:style>
  <w:style w:type="paragraph" w:styleId="Rodap">
    <w:name w:val="footer"/>
    <w:basedOn w:val="Normal"/>
    <w:link w:val="RodapChar"/>
    <w:uiPriority w:val="99"/>
    <w:unhideWhenUsed/>
    <w:rsid w:val="00361ED8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361ED8"/>
  </w:style>
  <w:style w:type="paragraph" w:styleId="Textodebalo">
    <w:name w:val="Balloon Text"/>
    <w:basedOn w:val="Normal"/>
    <w:link w:val="TextodebaloChar"/>
    <w:uiPriority w:val="99"/>
    <w:semiHidden/>
    <w:unhideWhenUsed/>
    <w:rsid w:val="0052106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06D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246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24685"/>
    <w:pPr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724685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724685"/>
    <w:pPr>
      <w:ind w:left="720"/>
      <w:contextualSpacing/>
    </w:pPr>
  </w:style>
  <w:style w:type="table" w:styleId="Tabelacomgrade">
    <w:name w:val="Table Grid"/>
    <w:basedOn w:val="Tabelanormal"/>
    <w:uiPriority w:val="59"/>
    <w:rsid w:val="002F1E85"/>
    <w:pPr>
      <w:spacing w:before="0" w:after="0"/>
      <w:ind w:left="0"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A79B0-640D-44AD-998C-9A4E914CC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2346</Words>
  <Characters>12673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DEZIO</dc:creator>
  <cp:lastModifiedBy>Timoteo</cp:lastModifiedBy>
  <cp:revision>12</cp:revision>
  <cp:lastPrinted>2018-04-23T12:39:00Z</cp:lastPrinted>
  <dcterms:created xsi:type="dcterms:W3CDTF">2018-04-20T16:34:00Z</dcterms:created>
  <dcterms:modified xsi:type="dcterms:W3CDTF">2019-10-18T13:12:00Z</dcterms:modified>
</cp:coreProperties>
</file>