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8B" w:rsidRPr="00130927" w:rsidRDefault="005A74A6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130927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F0074B" w:rsidRPr="00130927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865F82">
        <w:rPr>
          <w:rFonts w:ascii="Times New Roman" w:hAnsi="Times New Roman" w:cs="Times New Roman"/>
          <w:b/>
          <w:bCs/>
          <w:sz w:val="24"/>
          <w:szCs w:val="24"/>
        </w:rPr>
        <w:t>2.862</w:t>
      </w:r>
      <w:r w:rsidR="009440C5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F57BD6" w:rsidRPr="00130927" w:rsidRDefault="00F57BD6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83BA1" w:rsidRPr="00130927" w:rsidRDefault="00483BA1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927">
        <w:rPr>
          <w:rFonts w:ascii="Times New Roman" w:hAnsi="Times New Roman" w:cs="Times New Roman"/>
          <w:bCs/>
          <w:sz w:val="24"/>
          <w:szCs w:val="24"/>
        </w:rPr>
        <w:t>Data:</w:t>
      </w:r>
      <w:r w:rsidR="00240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BD6">
        <w:rPr>
          <w:rFonts w:ascii="Times New Roman" w:hAnsi="Times New Roman" w:cs="Times New Roman"/>
          <w:bCs/>
          <w:sz w:val="24"/>
          <w:szCs w:val="24"/>
        </w:rPr>
        <w:t>02</w:t>
      </w:r>
      <w:r w:rsidR="009440C5">
        <w:rPr>
          <w:rFonts w:ascii="Times New Roman" w:hAnsi="Times New Roman" w:cs="Times New Roman"/>
          <w:bCs/>
          <w:sz w:val="24"/>
          <w:szCs w:val="24"/>
        </w:rPr>
        <w:t xml:space="preserve"> de ju</w:t>
      </w:r>
      <w:r w:rsidR="00F57BD6">
        <w:rPr>
          <w:rFonts w:ascii="Times New Roman" w:hAnsi="Times New Roman" w:cs="Times New Roman"/>
          <w:bCs/>
          <w:sz w:val="24"/>
          <w:szCs w:val="24"/>
        </w:rPr>
        <w:t>l</w:t>
      </w:r>
      <w:r w:rsidR="009440C5">
        <w:rPr>
          <w:rFonts w:ascii="Times New Roman" w:hAnsi="Times New Roman" w:cs="Times New Roman"/>
          <w:bCs/>
          <w:sz w:val="24"/>
          <w:szCs w:val="24"/>
        </w:rPr>
        <w:t>ho de 2018.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57BD6" w:rsidRPr="00130927" w:rsidRDefault="00F57BD6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03F61" w:rsidRDefault="00A6413A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a Lei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2.121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="009E2CD6" w:rsidRPr="009E2C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036FD2">
        <w:rPr>
          <w:rFonts w:ascii="Times New Roman" w:hAnsi="Times New Roman" w:cs="Times New Roman"/>
          <w:sz w:val="24"/>
          <w:szCs w:val="24"/>
        </w:rPr>
        <w:t xml:space="preserve"> e </w:t>
      </w:r>
      <w:r w:rsidR="00A65092">
        <w:rPr>
          <w:rFonts w:ascii="Times New Roman" w:hAnsi="Times New Roman" w:cs="Times New Roman"/>
          <w:sz w:val="24"/>
          <w:szCs w:val="24"/>
        </w:rPr>
        <w:t>Revoga a</w:t>
      </w:r>
      <w:r w:rsidR="00036FD2">
        <w:rPr>
          <w:rFonts w:ascii="Times New Roman" w:hAnsi="Times New Roman" w:cs="Times New Roman"/>
          <w:sz w:val="24"/>
          <w:szCs w:val="24"/>
        </w:rPr>
        <w:t xml:space="preserve"> </w:t>
      </w:r>
      <w:r w:rsidR="00EE69AC">
        <w:rPr>
          <w:rFonts w:ascii="Times New Roman" w:hAnsi="Times New Roman" w:cs="Times New Roman"/>
          <w:sz w:val="24"/>
          <w:szCs w:val="24"/>
        </w:rPr>
        <w:t xml:space="preserve">Lei </w:t>
      </w:r>
      <w:r w:rsidR="00036FD2">
        <w:rPr>
          <w:rFonts w:ascii="Times New Roman" w:hAnsi="Times New Roman" w:cs="Times New Roman"/>
          <w:sz w:val="24"/>
          <w:szCs w:val="24"/>
        </w:rPr>
        <w:t xml:space="preserve">nº 2.763, de 12 de setembro de 2017 </w:t>
      </w:r>
      <w:r w:rsidR="009E2CD6" w:rsidRPr="009E2CD6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F57BD6" w:rsidRDefault="00F57BD6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57BD6" w:rsidRDefault="00F57BD6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57BD6" w:rsidRPr="00D31BE3" w:rsidRDefault="00865F82" w:rsidP="00F57B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</w:t>
      </w:r>
      <w:r w:rsidR="00F57BD6" w:rsidRPr="00D31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4CA3" w:rsidRPr="00130927" w:rsidRDefault="00EE4CA3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Default="00BB4995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sz w:val="24"/>
          <w:szCs w:val="24"/>
        </w:rPr>
        <w:t>Art. 1º</w:t>
      </w:r>
      <w:r w:rsidR="00036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4A6" w:rsidRPr="00130927">
        <w:rPr>
          <w:rFonts w:ascii="Times New Roman" w:hAnsi="Times New Roman" w:cs="Times New Roman"/>
          <w:sz w:val="24"/>
          <w:szCs w:val="24"/>
        </w:rPr>
        <w:t xml:space="preserve">Fica alterado </w:t>
      </w:r>
      <w:r w:rsidR="005D29D6" w:rsidRPr="00130927">
        <w:rPr>
          <w:rFonts w:ascii="Times New Roman" w:hAnsi="Times New Roman" w:cs="Times New Roman"/>
          <w:sz w:val="24"/>
          <w:szCs w:val="24"/>
        </w:rPr>
        <w:t>o</w:t>
      </w:r>
      <w:r w:rsidR="000C4508" w:rsidRPr="00130927">
        <w:rPr>
          <w:rFonts w:ascii="Times New Roman" w:hAnsi="Times New Roman" w:cs="Times New Roman"/>
          <w:sz w:val="24"/>
          <w:szCs w:val="24"/>
        </w:rPr>
        <w:t xml:space="preserve"> </w:t>
      </w:r>
      <w:r w:rsidR="00036FD2">
        <w:rPr>
          <w:rFonts w:ascii="Times New Roman" w:hAnsi="Times New Roman" w:cs="Times New Roman"/>
          <w:sz w:val="24"/>
          <w:szCs w:val="24"/>
        </w:rPr>
        <w:t>artigo 1º da lei 2.121/2012, que passa a vigorar com a seguinte redação:</w:t>
      </w:r>
    </w:p>
    <w:p w:rsidR="00D0311B" w:rsidRDefault="00D0311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6FD2" w:rsidRPr="00F57BD6" w:rsidRDefault="00036FD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BD6">
        <w:rPr>
          <w:rFonts w:ascii="Times New Roman" w:hAnsi="Times New Roman" w:cs="Times New Roman"/>
          <w:i/>
          <w:sz w:val="24"/>
          <w:szCs w:val="24"/>
        </w:rPr>
        <w:t>“</w:t>
      </w:r>
      <w:r w:rsidRPr="00F57BD6">
        <w:rPr>
          <w:rFonts w:ascii="Times New Roman" w:hAnsi="Times New Roman" w:cs="Times New Roman"/>
          <w:b/>
          <w:i/>
          <w:sz w:val="24"/>
          <w:szCs w:val="24"/>
        </w:rPr>
        <w:t>Art.</w:t>
      </w:r>
      <w:r w:rsidR="00F57BD6" w:rsidRPr="00F57B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57BD6">
        <w:rPr>
          <w:rFonts w:ascii="Times New Roman" w:hAnsi="Times New Roman" w:cs="Times New Roman"/>
          <w:b/>
          <w:i/>
          <w:sz w:val="24"/>
          <w:szCs w:val="24"/>
        </w:rPr>
        <w:t>1º</w:t>
      </w:r>
      <w:r w:rsidR="00D152A0" w:rsidRPr="00F57B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BD6">
        <w:rPr>
          <w:rFonts w:ascii="Times New Roman" w:hAnsi="Times New Roman" w:cs="Times New Roman"/>
          <w:i/>
          <w:sz w:val="24"/>
          <w:szCs w:val="24"/>
        </w:rPr>
        <w:t>Autoriza Administração Mun</w:t>
      </w:r>
      <w:r w:rsidR="00D152A0" w:rsidRPr="00F57BD6">
        <w:rPr>
          <w:rFonts w:ascii="Times New Roman" w:hAnsi="Times New Roman" w:cs="Times New Roman"/>
          <w:i/>
          <w:sz w:val="24"/>
          <w:szCs w:val="24"/>
        </w:rPr>
        <w:t>icipal Direta e Indireta firmar convênio com instituições financeiras e/ou Pessoa Jurídica de direito privado especializada em meios eletrônicos de pagamento para contrair empréstimos aos servidores públicos ativos e inativos do Município de Sorriso – MT, mediante consignação das prestações em folha de pagamento, em virtude de determinação legal ou autorização do servidor”.</w:t>
      </w:r>
    </w:p>
    <w:p w:rsidR="005D1048" w:rsidRPr="00130927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0FFB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Parágrafo Único</w:t>
      </w:r>
      <w:r w:rsidR="00444E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0927">
        <w:rPr>
          <w:rFonts w:ascii="Times New Roman" w:hAnsi="Times New Roman" w:cs="Times New Roman"/>
          <w:b/>
          <w:sz w:val="24"/>
          <w:szCs w:val="24"/>
        </w:rPr>
        <w:t>(...)</w:t>
      </w:r>
    </w:p>
    <w:p w:rsidR="005D1048" w:rsidRDefault="005D1048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Default="00D0311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311B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048">
        <w:rPr>
          <w:rFonts w:ascii="Times New Roman" w:hAnsi="Times New Roman" w:cs="Times New Roman"/>
          <w:sz w:val="24"/>
          <w:szCs w:val="24"/>
        </w:rPr>
        <w:t>Fica alterado o § 2º do artigo 2º</w:t>
      </w:r>
      <w:r w:rsidR="00C72F56">
        <w:rPr>
          <w:rFonts w:ascii="Times New Roman" w:hAnsi="Times New Roman" w:cs="Times New Roman"/>
          <w:sz w:val="24"/>
          <w:szCs w:val="24"/>
        </w:rPr>
        <w:t xml:space="preserve"> da L</w:t>
      </w:r>
      <w:r w:rsidR="00814592">
        <w:rPr>
          <w:rFonts w:ascii="Times New Roman" w:hAnsi="Times New Roman" w:cs="Times New Roman"/>
          <w:sz w:val="24"/>
          <w:szCs w:val="24"/>
        </w:rPr>
        <w:t xml:space="preserve">ei </w:t>
      </w:r>
      <w:r w:rsidR="00891384">
        <w:rPr>
          <w:rFonts w:ascii="Times New Roman" w:hAnsi="Times New Roman" w:cs="Times New Roman"/>
          <w:sz w:val="24"/>
          <w:szCs w:val="24"/>
        </w:rPr>
        <w:t>2.121</w:t>
      </w:r>
      <w:r w:rsidR="00814592">
        <w:rPr>
          <w:rFonts w:ascii="Times New Roman" w:hAnsi="Times New Roman" w:cs="Times New Roman"/>
          <w:sz w:val="24"/>
          <w:szCs w:val="24"/>
        </w:rPr>
        <w:t>, que passa a vigorar com a seguinte redação:</w:t>
      </w:r>
    </w:p>
    <w:p w:rsidR="00814592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Pr="00F57BD6" w:rsidRDefault="00444EF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r w:rsidR="00814592" w:rsidRPr="00F57BD6">
        <w:rPr>
          <w:rFonts w:ascii="Times New Roman" w:hAnsi="Times New Roman" w:cs="Times New Roman"/>
          <w:b/>
          <w:i/>
          <w:sz w:val="24"/>
          <w:szCs w:val="24"/>
        </w:rPr>
        <w:t>2º (...)</w:t>
      </w:r>
    </w:p>
    <w:p w:rsidR="00814592" w:rsidRPr="00F57BD6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0311B" w:rsidRPr="00F57BD6" w:rsidRDefault="00814592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>§ 2º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 “A soma mensal das consignações facultativas de cada consignado não excederá a 35% (trinta e cinco por cento) da respectiva remuneração, excluído do cálculo o valor pago a título de contribuição de</w:t>
      </w:r>
      <w:r w:rsidR="00891384" w:rsidRPr="00F57B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BD6">
        <w:rPr>
          <w:rFonts w:ascii="Times New Roman" w:hAnsi="Times New Roman" w:cs="Times New Roman"/>
          <w:i/>
          <w:sz w:val="24"/>
          <w:szCs w:val="24"/>
        </w:rPr>
        <w:t>mensalidade instituída para o custeio de Entidade/Sindicato da classe e para planos de saúde prestados mediante celebração de convênio ou contrato com o Município ou com o SINSEMS, por operadora ou Entidade aberta ou fechada, sendo 5% (cinco por cento) destinados exclusivamente para a amortização de despesas contraídas por meio de cartão de crédito ou a utilização com a finalidade de saque por meio de cartão de crédito ou adiantamento salarial administrado por Pessoa Jurídica de Direito Privado especializada em meios eletrônicos de pagamento”.</w:t>
      </w:r>
      <w:r w:rsidR="005D1048" w:rsidRPr="00F57B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0700" w:rsidRPr="00130927" w:rsidRDefault="002D0700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4508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52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152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1459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814592">
        <w:rPr>
          <w:rFonts w:ascii="Times New Roman" w:hAnsi="Times New Roman" w:cs="Times New Roman"/>
          <w:sz w:val="24"/>
          <w:szCs w:val="24"/>
        </w:rPr>
        <w:t>Fica alterado o artigo 3º e seu parágrafo únic</w:t>
      </w:r>
      <w:r w:rsidR="0097354B">
        <w:rPr>
          <w:rFonts w:ascii="Times New Roman" w:hAnsi="Times New Roman" w:cs="Times New Roman"/>
          <w:sz w:val="24"/>
          <w:szCs w:val="24"/>
        </w:rPr>
        <w:t>o, acrescentando §§ 1º e 2º da L</w:t>
      </w:r>
      <w:r w:rsidR="00814592">
        <w:rPr>
          <w:rFonts w:ascii="Times New Roman" w:hAnsi="Times New Roman" w:cs="Times New Roman"/>
          <w:sz w:val="24"/>
          <w:szCs w:val="24"/>
        </w:rPr>
        <w:t>ei 2.121/2012, que passa a vigorar com a seguinte redação:</w:t>
      </w:r>
    </w:p>
    <w:p w:rsidR="00814592" w:rsidRDefault="00814592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92" w:rsidRPr="00F57BD6" w:rsidRDefault="00814592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>Art. 3º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 Nenhuma consignação prevista nessa lei poderá ser efetuada sem prévia autorização do servidor e do Poder Público Municipal. A autorização poderá ser firmada eletronicamente pelo servidor, a partir de comandos seguros, gerados pela oposição de senha ou assinatura digital do servidor ou em sistemas eletrônicos reconhecidos ou validados pelo </w:t>
      </w:r>
      <w:r w:rsidRPr="00F57BD6">
        <w:rPr>
          <w:rFonts w:ascii="Times New Roman" w:hAnsi="Times New Roman" w:cs="Times New Roman"/>
          <w:i/>
          <w:sz w:val="24"/>
          <w:szCs w:val="24"/>
        </w:rPr>
        <w:lastRenderedPageBreak/>
        <w:t>Banco Central do Brasil e Conselho Monetário Nacional, onde poderão também se efetivar por mecanismos eletrônicos de telecomunicação e outros desenvolvidos pelas instituições consignatárias que garantam a segurança da operação realizada pelo servidor.</w:t>
      </w:r>
    </w:p>
    <w:p w:rsidR="00F57BD6" w:rsidRPr="00F57BD6" w:rsidRDefault="00F57BD6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92" w:rsidRPr="00F57BD6" w:rsidRDefault="00814592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>§1º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 As quantias descontadas serão repassadas de acordo com as cláusulas do convênio</w:t>
      </w:r>
      <w:r w:rsidR="00D75869" w:rsidRPr="00F57BD6">
        <w:rPr>
          <w:rFonts w:ascii="Times New Roman" w:hAnsi="Times New Roman" w:cs="Times New Roman"/>
          <w:i/>
          <w:sz w:val="24"/>
          <w:szCs w:val="24"/>
        </w:rPr>
        <w:t>.</w:t>
      </w:r>
    </w:p>
    <w:p w:rsidR="00F57BD6" w:rsidRPr="00F57BD6" w:rsidRDefault="00F57BD6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0700" w:rsidRPr="00F57BD6" w:rsidRDefault="00D75869" w:rsidP="00F57B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7BD6">
        <w:rPr>
          <w:rFonts w:ascii="Times New Roman" w:hAnsi="Times New Roman" w:cs="Times New Roman"/>
          <w:b/>
          <w:i/>
          <w:sz w:val="24"/>
          <w:szCs w:val="24"/>
        </w:rPr>
        <w:t>§2º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 As consignações facultativas, em especial, aquelas relacionadas à amortização de empréstimos pessoais e financiamentos, inclusive realizados por intermédio de cartões de crédito e débito somente serão efetivadas pelo órgão gestor mediante apresentação da respectiva autorização, por qualquer meio passível de confirmação </w:t>
      </w:r>
      <w:r w:rsidR="003C6499" w:rsidRPr="00F57BD6">
        <w:rPr>
          <w:rFonts w:ascii="Times New Roman" w:hAnsi="Times New Roman" w:cs="Times New Roman"/>
          <w:i/>
          <w:sz w:val="24"/>
          <w:szCs w:val="24"/>
        </w:rPr>
        <w:t>(</w:t>
      </w:r>
      <w:r w:rsidRPr="00F57BD6">
        <w:rPr>
          <w:rFonts w:ascii="Times New Roman" w:hAnsi="Times New Roman" w:cs="Times New Roman"/>
          <w:i/>
          <w:sz w:val="24"/>
          <w:szCs w:val="24"/>
        </w:rPr>
        <w:t xml:space="preserve">formal ou eletrônico), para </w:t>
      </w:r>
      <w:r w:rsidR="003C6499" w:rsidRPr="00F57BD6">
        <w:rPr>
          <w:rFonts w:ascii="Times New Roman" w:hAnsi="Times New Roman" w:cs="Times New Roman"/>
          <w:i/>
          <w:sz w:val="24"/>
          <w:szCs w:val="24"/>
        </w:rPr>
        <w:t>desconto em folha de pagamento.</w:t>
      </w:r>
      <w:r w:rsidR="003C6499" w:rsidRPr="00F57B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F7C56" w:rsidRPr="00130927" w:rsidRDefault="008F7C56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6471" w:rsidRDefault="00622B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092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75869">
        <w:rPr>
          <w:rFonts w:ascii="Times New Roman" w:hAnsi="Times New Roman" w:cs="Times New Roman"/>
          <w:b/>
          <w:sz w:val="24"/>
          <w:szCs w:val="24"/>
        </w:rPr>
        <w:t>4</w:t>
      </w:r>
      <w:r w:rsidR="001576DA" w:rsidRPr="00130927">
        <w:rPr>
          <w:rFonts w:ascii="Times New Roman" w:hAnsi="Times New Roman" w:cs="Times New Roman"/>
          <w:b/>
          <w:sz w:val="24"/>
          <w:szCs w:val="24"/>
        </w:rPr>
        <w:t>º</w:t>
      </w:r>
      <w:r w:rsidR="00D7586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75869" w:rsidRPr="00130927" w:rsidRDefault="003C6499" w:rsidP="003C6499">
      <w:pPr>
        <w:tabs>
          <w:tab w:val="left" w:pos="403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5869" w:rsidRPr="00130927" w:rsidRDefault="00D75869" w:rsidP="00D758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869">
        <w:rPr>
          <w:rFonts w:ascii="Times New Roman" w:hAnsi="Times New Roman" w:cs="Times New Roman"/>
          <w:b/>
          <w:sz w:val="24"/>
          <w:szCs w:val="24"/>
        </w:rPr>
        <w:t>Art. 5º</w:t>
      </w:r>
      <w:r w:rsidR="0097354B">
        <w:rPr>
          <w:rFonts w:ascii="Times New Roman" w:hAnsi="Times New Roman" w:cs="Times New Roman"/>
          <w:sz w:val="24"/>
          <w:szCs w:val="24"/>
        </w:rPr>
        <w:t xml:space="preserve"> Revoga-se a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ei 2.763 de 12 de setembro de 2017.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7BD6" w:rsidRPr="00B6019B" w:rsidRDefault="00F57BD6" w:rsidP="00F57BD6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7BD6" w:rsidRPr="00B6019B" w:rsidRDefault="00865F82" w:rsidP="00F57BD6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Sorriso, Estado do Mato Grosso</w:t>
      </w:r>
      <w:r w:rsidR="00F57BD6" w:rsidRPr="00B6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7BD6" w:rsidRDefault="00F57BD6" w:rsidP="00F57BD6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12E2" w:rsidRDefault="00CE12E2" w:rsidP="00F57BD6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12E2" w:rsidRDefault="00CE12E2" w:rsidP="00F57BD6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12E2" w:rsidRDefault="00CE12E2" w:rsidP="00F57BD6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12E2" w:rsidRDefault="00CE12E2" w:rsidP="00F57BD6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ind w:left="2100" w:firstLine="1440"/>
        <w:jc w:val="center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ARI GENÉZIO LAFIN</w:t>
      </w: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ind w:left="2100" w:firstLine="144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sz w:val="23"/>
          <w:szCs w:val="23"/>
          <w:lang w:eastAsia="en-US"/>
        </w:rPr>
        <w:t>Prefeito Municipal</w:t>
      </w: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REGISTRE-SE. PUBLIQUE-SE. CUMPRA-SE.</w:t>
      </w: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ESTEVAM HUNGARO CALVO FILHO</w:t>
      </w:r>
    </w:p>
    <w:p w:rsidR="00CE12E2" w:rsidRPr="00CE12E2" w:rsidRDefault="00CE12E2" w:rsidP="00CE12E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sz w:val="23"/>
          <w:szCs w:val="23"/>
          <w:lang w:eastAsia="en-US"/>
        </w:rPr>
        <w:t>Secretário de Administração</w:t>
      </w:r>
    </w:p>
    <w:p w:rsidR="00F57BD6" w:rsidRPr="00D31BE3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D6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D6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D6" w:rsidRPr="00D31BE3" w:rsidRDefault="00F57BD6" w:rsidP="00F57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BD6" w:rsidRPr="00D31BE3" w:rsidRDefault="00F57BD6" w:rsidP="00865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57BD6" w:rsidRPr="00D31BE3" w:rsidSect="006949A1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D0" w:rsidRDefault="009A5AD0" w:rsidP="00EE69AC">
      <w:pPr>
        <w:spacing w:after="0" w:line="240" w:lineRule="auto"/>
      </w:pPr>
      <w:r>
        <w:separator/>
      </w:r>
    </w:p>
  </w:endnote>
  <w:endnote w:type="continuationSeparator" w:id="0">
    <w:p w:rsidR="009A5AD0" w:rsidRDefault="009A5AD0" w:rsidP="00EE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D0" w:rsidRDefault="009A5AD0" w:rsidP="00EE69AC">
      <w:pPr>
        <w:spacing w:after="0" w:line="240" w:lineRule="auto"/>
      </w:pPr>
      <w:r>
        <w:separator/>
      </w:r>
    </w:p>
  </w:footnote>
  <w:footnote w:type="continuationSeparator" w:id="0">
    <w:p w:rsidR="009A5AD0" w:rsidRDefault="009A5AD0" w:rsidP="00EE6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A1"/>
    <w:rsid w:val="000045A2"/>
    <w:rsid w:val="00036FD2"/>
    <w:rsid w:val="000967A4"/>
    <w:rsid w:val="000C4508"/>
    <w:rsid w:val="000C74B5"/>
    <w:rsid w:val="00103F61"/>
    <w:rsid w:val="00105CF3"/>
    <w:rsid w:val="00116654"/>
    <w:rsid w:val="00130927"/>
    <w:rsid w:val="001576DA"/>
    <w:rsid w:val="00195B48"/>
    <w:rsid w:val="00225927"/>
    <w:rsid w:val="0022645B"/>
    <w:rsid w:val="00240D53"/>
    <w:rsid w:val="0025518A"/>
    <w:rsid w:val="00281E3E"/>
    <w:rsid w:val="002944CD"/>
    <w:rsid w:val="002A37ED"/>
    <w:rsid w:val="002B65FF"/>
    <w:rsid w:val="002B769C"/>
    <w:rsid w:val="002D0700"/>
    <w:rsid w:val="00352A26"/>
    <w:rsid w:val="00356CD8"/>
    <w:rsid w:val="003724C5"/>
    <w:rsid w:val="003C6499"/>
    <w:rsid w:val="00444EFF"/>
    <w:rsid w:val="00462DD9"/>
    <w:rsid w:val="00471BA8"/>
    <w:rsid w:val="00483BA1"/>
    <w:rsid w:val="00490C4F"/>
    <w:rsid w:val="00522416"/>
    <w:rsid w:val="00531806"/>
    <w:rsid w:val="00536683"/>
    <w:rsid w:val="00554E02"/>
    <w:rsid w:val="00576160"/>
    <w:rsid w:val="005A74A6"/>
    <w:rsid w:val="005D1048"/>
    <w:rsid w:val="005D29D6"/>
    <w:rsid w:val="005E3E56"/>
    <w:rsid w:val="00622BEF"/>
    <w:rsid w:val="00626793"/>
    <w:rsid w:val="0064287D"/>
    <w:rsid w:val="00673F29"/>
    <w:rsid w:val="006949A1"/>
    <w:rsid w:val="006C22EF"/>
    <w:rsid w:val="006D402E"/>
    <w:rsid w:val="007A7EF4"/>
    <w:rsid w:val="007E4C89"/>
    <w:rsid w:val="007F04B3"/>
    <w:rsid w:val="00814592"/>
    <w:rsid w:val="00865F82"/>
    <w:rsid w:val="00891384"/>
    <w:rsid w:val="008A0F8B"/>
    <w:rsid w:val="008A7CF6"/>
    <w:rsid w:val="008F277A"/>
    <w:rsid w:val="008F76DD"/>
    <w:rsid w:val="008F7C56"/>
    <w:rsid w:val="0091470A"/>
    <w:rsid w:val="009440C5"/>
    <w:rsid w:val="009515B9"/>
    <w:rsid w:val="0097354B"/>
    <w:rsid w:val="00993B42"/>
    <w:rsid w:val="00994907"/>
    <w:rsid w:val="009A5AD0"/>
    <w:rsid w:val="009E2CD6"/>
    <w:rsid w:val="009F6190"/>
    <w:rsid w:val="00A21E2E"/>
    <w:rsid w:val="00A6413A"/>
    <w:rsid w:val="00A65092"/>
    <w:rsid w:val="00A85EB8"/>
    <w:rsid w:val="00AA0EAC"/>
    <w:rsid w:val="00AB0FFB"/>
    <w:rsid w:val="00AD59EF"/>
    <w:rsid w:val="00AE5C8F"/>
    <w:rsid w:val="00AF28B1"/>
    <w:rsid w:val="00AF7CA4"/>
    <w:rsid w:val="00B022F6"/>
    <w:rsid w:val="00B1602E"/>
    <w:rsid w:val="00B4152C"/>
    <w:rsid w:val="00BB4995"/>
    <w:rsid w:val="00C47DDF"/>
    <w:rsid w:val="00C72F56"/>
    <w:rsid w:val="00CA3422"/>
    <w:rsid w:val="00CA62CC"/>
    <w:rsid w:val="00CE12E2"/>
    <w:rsid w:val="00D0311B"/>
    <w:rsid w:val="00D052F6"/>
    <w:rsid w:val="00D05E80"/>
    <w:rsid w:val="00D152A0"/>
    <w:rsid w:val="00D55CFA"/>
    <w:rsid w:val="00D75869"/>
    <w:rsid w:val="00DB33F6"/>
    <w:rsid w:val="00DD10E0"/>
    <w:rsid w:val="00DF6F28"/>
    <w:rsid w:val="00E13B8F"/>
    <w:rsid w:val="00E66471"/>
    <w:rsid w:val="00E80DA9"/>
    <w:rsid w:val="00EA6B03"/>
    <w:rsid w:val="00EE4CA3"/>
    <w:rsid w:val="00EE69AC"/>
    <w:rsid w:val="00F0074B"/>
    <w:rsid w:val="00F3305F"/>
    <w:rsid w:val="00F3574C"/>
    <w:rsid w:val="00F57BD6"/>
    <w:rsid w:val="00FB474E"/>
    <w:rsid w:val="00FD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4C448-448E-42AC-9F25-3CE97295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6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9A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6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9AC"/>
    <w:rPr>
      <w:rFonts w:eastAsiaTheme="minorEastAsia"/>
      <w:lang w:eastAsia="pt-BR"/>
    </w:rPr>
  </w:style>
  <w:style w:type="paragraph" w:customStyle="1" w:styleId="p5">
    <w:name w:val="p5"/>
    <w:basedOn w:val="Normal"/>
    <w:rsid w:val="002944C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8AB5-568D-4C46-B583-DDD2147A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4</cp:revision>
  <cp:lastPrinted>2018-07-04T14:01:00Z</cp:lastPrinted>
  <dcterms:created xsi:type="dcterms:W3CDTF">2018-08-30T13:37:00Z</dcterms:created>
  <dcterms:modified xsi:type="dcterms:W3CDTF">2018-09-19T13:25:00Z</dcterms:modified>
</cp:coreProperties>
</file>