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2E5" w:rsidRPr="00B6019B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B601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LEI Nº</w:t>
      </w:r>
      <w:r w:rsidR="009060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9E04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2.863</w:t>
      </w:r>
      <w:r w:rsidR="009060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/</w:t>
      </w:r>
      <w:r w:rsidR="00685D81" w:rsidRPr="00B601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2018</w:t>
      </w:r>
    </w:p>
    <w:p w:rsidR="00D442E5" w:rsidRPr="00B6019B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C489E" w:rsidRPr="00B6019B" w:rsidRDefault="00BC489E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D442E5" w:rsidRPr="00E53342" w:rsidRDefault="009E047C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Data: 05</w:t>
      </w:r>
      <w:r w:rsidR="009060A7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ju</w:t>
      </w:r>
      <w:r w:rsidR="00D31BE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l</w:t>
      </w:r>
      <w:r w:rsidR="009060A7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ho de 2018.</w:t>
      </w:r>
    </w:p>
    <w:p w:rsidR="00D442E5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E1D6D" w:rsidRPr="003A644D" w:rsidRDefault="000E1D6D" w:rsidP="000E1D6D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A64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Institui a “Semana Municipal do Ciclismo” e inclui no Calendário Oficial de Eventos do Município de Sorriso-MT, e dá outras providências.</w:t>
      </w:r>
    </w:p>
    <w:p w:rsidR="00D31BE3" w:rsidRPr="00E53342" w:rsidRDefault="00D31BE3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3A644D" w:rsidRPr="00D31BE3" w:rsidRDefault="003A644D" w:rsidP="003A644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</w:t>
      </w:r>
      <w:r w:rsidRPr="00D31B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1BE3" w:rsidRPr="00B6019B" w:rsidRDefault="00D31BE3" w:rsidP="003A644D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442E5" w:rsidRPr="00B6019B" w:rsidRDefault="00D442E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Fica instituída, no âmbito do Município de Sorriso, Estado de Mato Grosso a</w:t>
      </w:r>
      <w:r w:rsidR="00685D81" w:rsidRPr="00B60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C05" w:rsidRPr="00B6019B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Semana Municipal do Ciclismo”, a ser realizada, anualmente, na semana em que se comemora o Dia Municipal do Ciclista, celebrado em 19 de agosto.</w:t>
      </w:r>
    </w:p>
    <w:p w:rsidR="005D0157" w:rsidRPr="00B6019B" w:rsidRDefault="005D0157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157" w:rsidRPr="00B6019B" w:rsidRDefault="005D0157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único.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A Semana Municipal de Ciclismo será incluída no calendário oficial de eventos do município de Sorriso.</w:t>
      </w:r>
    </w:p>
    <w:p w:rsidR="005D0157" w:rsidRPr="00B6019B" w:rsidRDefault="005D0157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2E5" w:rsidRPr="00B6019B" w:rsidRDefault="00D442E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2º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A Semana Municipal do Ciclismo tem por objetivo orientar a população acerca dos benefícios trazidos pela prática do ciclismo, bem como promover campanhas e eventos incentivando o uso da bicicleta.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2E5" w:rsidRPr="00B6019B" w:rsidRDefault="00D442E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Na semana de que trata essa lei, o Poder Executivo poderá promover campanhas publicitárias de educação e conscientização, através de políticas públicas que levem a massificação do uso da bicicleta em beneficio do trânsito, do meio ambiente e da saúde pública.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5D0157" w:rsidRPr="00B6019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Na Semana que trata esta lei, o Poder Executivo envidará esforços no sentido de articular, mobilizar e sensibilizar a sociedade civil, através de políticas públicas que incentivem a massificação do uso da bicicleta em benefício do trânsito, do meio ambiente e da saúde pública, tais como:</w:t>
      </w: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 – Promover ações educativas para a segurança dos ciclistas, especialmente quanto aos artigos 38, 58, 170, 201 e 220 do Código de Trânsito Brasileiro;</w:t>
      </w: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II - Estabelecer parcerias com os grupos organizados de ciclistas para ações integradas de incentivo e informação à população acerca dos benefícios da prática do ciclismo;</w:t>
      </w:r>
    </w:p>
    <w:p w:rsidR="005D0157" w:rsidRPr="00B6019B" w:rsidRDefault="005D0157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F3C05" w:rsidRPr="00B6019B" w:rsidRDefault="007F3C0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III – Desenvolver materiais informativos específicos da Semana Municipal do Ciclismo para distribuição em ações educativas na cidade sobre os temas de mobilidade urbana sustentável e segurança no trânsito.</w:t>
      </w:r>
    </w:p>
    <w:p w:rsidR="00E53342" w:rsidRDefault="00E53342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2E5" w:rsidRPr="00B6019B" w:rsidRDefault="00D442E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5D0157" w:rsidRPr="00B60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546914" w:rsidRPr="00D31BE3">
        <w:rPr>
          <w:rFonts w:ascii="Times New Roman" w:eastAsia="Times New Roman" w:hAnsi="Times New Roman" w:cs="Times New Roman"/>
          <w:sz w:val="24"/>
          <w:szCs w:val="24"/>
        </w:rPr>
        <w:t>São objetivos desta semana, entre outros: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46914" w:rsidRPr="00B6019B" w:rsidRDefault="00685D8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lastRenderedPageBreak/>
        <w:t>I -</w:t>
      </w:r>
      <w:r w:rsidR="00546914" w:rsidRPr="00B60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3B1" w:rsidRPr="00B6019B">
        <w:rPr>
          <w:rFonts w:ascii="Times New Roman" w:eastAsia="Times New Roman" w:hAnsi="Times New Roman" w:cs="Times New Roman"/>
          <w:sz w:val="24"/>
          <w:szCs w:val="24"/>
        </w:rPr>
        <w:t>D</w:t>
      </w:r>
      <w:r w:rsidR="00546914" w:rsidRPr="00B6019B">
        <w:rPr>
          <w:rFonts w:ascii="Times New Roman" w:eastAsia="Times New Roman" w:hAnsi="Times New Roman" w:cs="Times New Roman"/>
          <w:sz w:val="24"/>
          <w:szCs w:val="24"/>
        </w:rPr>
        <w:t>ifundir uso da bicicleta, tanto na forma de exercício físico, quanto como meio de transporte;</w:t>
      </w:r>
    </w:p>
    <w:p w:rsidR="00546914" w:rsidRPr="00B6019B" w:rsidRDefault="00685D8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II –</w:t>
      </w:r>
      <w:r w:rsidR="00546914" w:rsidRPr="00B6019B">
        <w:rPr>
          <w:rFonts w:ascii="Times New Roman" w:eastAsia="Times New Roman" w:hAnsi="Times New Roman" w:cs="Times New Roman"/>
          <w:sz w:val="24"/>
          <w:szCs w:val="24"/>
        </w:rPr>
        <w:t xml:space="preserve"> Promover conscientização da importância do ciclismo e da prática de esportes como instrumentos de qualidade de vida;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46914" w:rsidRPr="00B6019B" w:rsidRDefault="00546914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III - Buscar soluções para viabilização de vias exclusivas para os ciclistas, trazendo assim melhorias para o trânsito;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46914" w:rsidRPr="00B6019B" w:rsidRDefault="00685D8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>IV -</w:t>
      </w:r>
      <w:r w:rsidR="00546914" w:rsidRPr="00B6019B">
        <w:rPr>
          <w:rFonts w:ascii="Times New Roman" w:eastAsia="Times New Roman" w:hAnsi="Times New Roman" w:cs="Times New Roman"/>
          <w:sz w:val="24"/>
          <w:szCs w:val="24"/>
        </w:rPr>
        <w:t xml:space="preserve"> Desenvolver mútuo respeito entre ciclistas, motoristas e pedestres.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914" w:rsidRPr="00B6019B" w:rsidRDefault="00546914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5D0157" w:rsidRPr="00B6019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5D0157" w:rsidRPr="00B6019B">
        <w:rPr>
          <w:rFonts w:ascii="Times New Roman" w:eastAsia="Times New Roman" w:hAnsi="Times New Roman" w:cs="Times New Roman"/>
          <w:sz w:val="24"/>
          <w:szCs w:val="24"/>
        </w:rPr>
        <w:t>Esta Lei poderá</w:t>
      </w:r>
      <w:r w:rsidR="005D0157"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er regulamentad</w:t>
      </w:r>
      <w:r w:rsidR="00A9609B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A9609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ecreto do </w:t>
      </w:r>
      <w:r w:rsidR="00A9609B">
        <w:rPr>
          <w:rFonts w:ascii="Times New Roman" w:eastAsia="Times New Roman" w:hAnsi="Times New Roman" w:cs="Times New Roman"/>
          <w:sz w:val="24"/>
          <w:szCs w:val="24"/>
        </w:rPr>
        <w:t>Poder E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xecutivo no que couber.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914" w:rsidRPr="00B6019B" w:rsidRDefault="00546914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5D0157" w:rsidRPr="00B6019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546914" w:rsidRDefault="00546914" w:rsidP="00B6019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52482" w:rsidRDefault="00652482" w:rsidP="00652482">
      <w:pPr>
        <w:autoSpaceDE w:val="0"/>
        <w:autoSpaceDN w:val="0"/>
        <w:adjustRightInd w:val="0"/>
        <w:spacing w:after="0" w:line="240" w:lineRule="auto"/>
        <w:ind w:left="2100" w:firstLine="1440"/>
        <w:jc w:val="center"/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</w:pPr>
    </w:p>
    <w:p w:rsidR="00652482" w:rsidRDefault="00652482" w:rsidP="00652482">
      <w:pPr>
        <w:autoSpaceDE w:val="0"/>
        <w:autoSpaceDN w:val="0"/>
        <w:adjustRightInd w:val="0"/>
        <w:spacing w:after="0" w:line="240" w:lineRule="auto"/>
        <w:ind w:left="2100" w:firstLine="1440"/>
        <w:jc w:val="center"/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</w:pPr>
    </w:p>
    <w:p w:rsidR="00652482" w:rsidRDefault="00652482" w:rsidP="00652482">
      <w:pPr>
        <w:autoSpaceDE w:val="0"/>
        <w:autoSpaceDN w:val="0"/>
        <w:adjustRightInd w:val="0"/>
        <w:spacing w:after="0" w:line="240" w:lineRule="auto"/>
        <w:ind w:left="2100" w:firstLine="1440"/>
        <w:jc w:val="center"/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</w:pPr>
    </w:p>
    <w:p w:rsidR="00652482" w:rsidRPr="00CE12E2" w:rsidRDefault="00652482" w:rsidP="00652482">
      <w:pPr>
        <w:autoSpaceDE w:val="0"/>
        <w:autoSpaceDN w:val="0"/>
        <w:adjustRightInd w:val="0"/>
        <w:spacing w:after="0" w:line="240" w:lineRule="auto"/>
        <w:ind w:left="2808" w:firstLine="1440"/>
        <w:jc w:val="center"/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</w:pPr>
      <w:r w:rsidRPr="00CE12E2"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  <w:t>ARI GENÉZIO LAFIN</w:t>
      </w:r>
    </w:p>
    <w:p w:rsidR="00652482" w:rsidRPr="00CE12E2" w:rsidRDefault="00652482" w:rsidP="00652482">
      <w:pPr>
        <w:autoSpaceDE w:val="0"/>
        <w:autoSpaceDN w:val="0"/>
        <w:adjustRightInd w:val="0"/>
        <w:spacing w:after="0" w:line="240" w:lineRule="auto"/>
        <w:ind w:left="2100" w:firstLine="1440"/>
        <w:jc w:val="center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CE12E2">
        <w:rPr>
          <w:rFonts w:ascii="Times New Roman" w:eastAsiaTheme="minorHAnsi" w:hAnsi="Times New Roman" w:cs="Times New Roman"/>
          <w:sz w:val="23"/>
          <w:szCs w:val="23"/>
          <w:lang w:eastAsia="en-US"/>
        </w:rPr>
        <w:t>Prefeito Municipal</w:t>
      </w:r>
    </w:p>
    <w:p w:rsidR="00652482" w:rsidRPr="00CE12E2" w:rsidRDefault="00652482" w:rsidP="00652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652482" w:rsidRPr="00CE12E2" w:rsidRDefault="00652482" w:rsidP="00652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652482" w:rsidRPr="00CE12E2" w:rsidRDefault="00652482" w:rsidP="00652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652482" w:rsidRPr="00CE12E2" w:rsidRDefault="00652482" w:rsidP="00652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</w:pPr>
      <w:r w:rsidRPr="00CE12E2"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  <w:t>REGISTRE-SE. PUBLIQUE-SE. CUMPRA-SE.</w:t>
      </w:r>
    </w:p>
    <w:p w:rsidR="00652482" w:rsidRPr="00CE12E2" w:rsidRDefault="00652482" w:rsidP="00652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652482" w:rsidRPr="00CE12E2" w:rsidRDefault="00652482" w:rsidP="00652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652482" w:rsidRPr="00CE12E2" w:rsidRDefault="00652482" w:rsidP="00652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652482" w:rsidRPr="00CE12E2" w:rsidRDefault="00652482" w:rsidP="00652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</w:p>
    <w:p w:rsidR="00652482" w:rsidRPr="00CE12E2" w:rsidRDefault="00652482" w:rsidP="0065248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</w:pPr>
      <w:r w:rsidRPr="00CE12E2">
        <w:rPr>
          <w:rFonts w:ascii="Times New Roman" w:eastAsiaTheme="minorHAnsi" w:hAnsi="Times New Roman" w:cs="Times New Roman"/>
          <w:b/>
          <w:sz w:val="23"/>
          <w:szCs w:val="23"/>
          <w:lang w:eastAsia="en-US"/>
        </w:rPr>
        <w:t>ESTEVAM HUNGARO CALVO FILHO</w:t>
      </w:r>
    </w:p>
    <w:p w:rsidR="00652482" w:rsidRPr="00CE12E2" w:rsidRDefault="00652482" w:rsidP="006524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CE12E2">
        <w:rPr>
          <w:rFonts w:ascii="Times New Roman" w:eastAsiaTheme="minorHAnsi" w:hAnsi="Times New Roman" w:cs="Times New Roman"/>
          <w:sz w:val="23"/>
          <w:szCs w:val="23"/>
          <w:lang w:eastAsia="en-US"/>
        </w:rPr>
        <w:t>Secretário de Administração</w:t>
      </w:r>
    </w:p>
    <w:p w:rsidR="00652482" w:rsidRPr="00D31BE3" w:rsidRDefault="00652482" w:rsidP="00652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2482" w:rsidRDefault="00652482" w:rsidP="00652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2482" w:rsidRDefault="00652482" w:rsidP="00652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2482" w:rsidRPr="00D31BE3" w:rsidRDefault="00652482" w:rsidP="00652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2482" w:rsidRPr="00D31BE3" w:rsidRDefault="00652482" w:rsidP="006524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BE3" w:rsidRPr="00B6019B" w:rsidRDefault="00D31BE3" w:rsidP="00B6019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D31BE3" w:rsidRPr="00B6019B" w:rsidSect="00D31BE3">
      <w:pgSz w:w="11906" w:h="16838"/>
      <w:pgMar w:top="2552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E5"/>
    <w:rsid w:val="0006657B"/>
    <w:rsid w:val="00071725"/>
    <w:rsid w:val="00080530"/>
    <w:rsid w:val="000A30C5"/>
    <w:rsid w:val="000B2497"/>
    <w:rsid w:val="000E1D6D"/>
    <w:rsid w:val="001429A5"/>
    <w:rsid w:val="00294D3C"/>
    <w:rsid w:val="002F0AAC"/>
    <w:rsid w:val="003214E7"/>
    <w:rsid w:val="003A644D"/>
    <w:rsid w:val="00436E78"/>
    <w:rsid w:val="00477B6B"/>
    <w:rsid w:val="004D7287"/>
    <w:rsid w:val="00546914"/>
    <w:rsid w:val="00564544"/>
    <w:rsid w:val="005D0157"/>
    <w:rsid w:val="00651453"/>
    <w:rsid w:val="00652482"/>
    <w:rsid w:val="00685D81"/>
    <w:rsid w:val="00691B25"/>
    <w:rsid w:val="006D0099"/>
    <w:rsid w:val="00734B02"/>
    <w:rsid w:val="007372B7"/>
    <w:rsid w:val="007D0A6A"/>
    <w:rsid w:val="007D5A77"/>
    <w:rsid w:val="007F3C05"/>
    <w:rsid w:val="008639A4"/>
    <w:rsid w:val="008733B6"/>
    <w:rsid w:val="008A33B1"/>
    <w:rsid w:val="009060A7"/>
    <w:rsid w:val="009409A8"/>
    <w:rsid w:val="009705D9"/>
    <w:rsid w:val="009950DF"/>
    <w:rsid w:val="009D119D"/>
    <w:rsid w:val="009E047C"/>
    <w:rsid w:val="00A54B19"/>
    <w:rsid w:val="00A9609B"/>
    <w:rsid w:val="00B059C4"/>
    <w:rsid w:val="00B6019B"/>
    <w:rsid w:val="00B61A96"/>
    <w:rsid w:val="00BC489E"/>
    <w:rsid w:val="00BC5183"/>
    <w:rsid w:val="00BD0851"/>
    <w:rsid w:val="00C23218"/>
    <w:rsid w:val="00C672FD"/>
    <w:rsid w:val="00CB56F2"/>
    <w:rsid w:val="00D31BE3"/>
    <w:rsid w:val="00D442E5"/>
    <w:rsid w:val="00DF5883"/>
    <w:rsid w:val="00E53342"/>
    <w:rsid w:val="00E705B2"/>
    <w:rsid w:val="00EF5872"/>
    <w:rsid w:val="00F731C5"/>
    <w:rsid w:val="00F945CC"/>
    <w:rsid w:val="00FA5A50"/>
    <w:rsid w:val="00FB5153"/>
    <w:rsid w:val="00FD3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72564-915B-497B-9945-748678B4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2321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232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2333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2</cp:revision>
  <cp:lastPrinted>2018-07-05T18:38:00Z</cp:lastPrinted>
  <dcterms:created xsi:type="dcterms:W3CDTF">2018-08-30T15:08:00Z</dcterms:created>
  <dcterms:modified xsi:type="dcterms:W3CDTF">2018-08-30T15:08:00Z</dcterms:modified>
</cp:coreProperties>
</file>