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167F10" w:rsidRDefault="00DA1D8B" w:rsidP="000328F9">
      <w:pPr>
        <w:spacing w:after="0" w:line="240" w:lineRule="auto"/>
        <w:ind w:left="3402"/>
        <w:rPr>
          <w:b/>
          <w:sz w:val="22"/>
        </w:rPr>
      </w:pPr>
      <w:r w:rsidRPr="00167F10">
        <w:rPr>
          <w:b/>
          <w:sz w:val="22"/>
        </w:rPr>
        <w:t>INDICAÇÃO N°</w:t>
      </w:r>
      <w:r w:rsidR="00E56F6F" w:rsidRPr="00167F10">
        <w:rPr>
          <w:b/>
          <w:sz w:val="22"/>
        </w:rPr>
        <w:t xml:space="preserve"> </w:t>
      </w:r>
      <w:r w:rsidR="000328F9">
        <w:rPr>
          <w:b/>
          <w:sz w:val="22"/>
        </w:rPr>
        <w:t>544</w:t>
      </w:r>
      <w:r w:rsidR="005F1698" w:rsidRPr="00167F10">
        <w:rPr>
          <w:b/>
          <w:sz w:val="22"/>
        </w:rPr>
        <w:t>/2018</w:t>
      </w:r>
    </w:p>
    <w:p w:rsidR="00DA1D8B" w:rsidRPr="00167F10" w:rsidRDefault="00DA1D8B" w:rsidP="000328F9">
      <w:pPr>
        <w:spacing w:after="0" w:line="240" w:lineRule="auto"/>
        <w:ind w:left="3402"/>
        <w:rPr>
          <w:b/>
          <w:sz w:val="22"/>
        </w:rPr>
      </w:pPr>
    </w:p>
    <w:p w:rsidR="00DA1D8B" w:rsidRPr="00167F10" w:rsidRDefault="00DA1D8B" w:rsidP="000328F9">
      <w:pPr>
        <w:spacing w:after="0" w:line="240" w:lineRule="auto"/>
        <w:ind w:left="3402"/>
        <w:rPr>
          <w:b/>
          <w:sz w:val="22"/>
        </w:rPr>
      </w:pPr>
    </w:p>
    <w:p w:rsidR="00DA1D8B" w:rsidRPr="00167F10" w:rsidRDefault="00DA1D8B" w:rsidP="000328F9">
      <w:pPr>
        <w:spacing w:after="0" w:line="240" w:lineRule="auto"/>
        <w:ind w:left="3402"/>
        <w:jc w:val="both"/>
        <w:rPr>
          <w:b/>
          <w:sz w:val="22"/>
        </w:rPr>
      </w:pPr>
      <w:r w:rsidRPr="00167F10">
        <w:rPr>
          <w:b/>
          <w:sz w:val="22"/>
        </w:rPr>
        <w:t xml:space="preserve">INDICAMOS </w:t>
      </w:r>
      <w:r w:rsidR="00E32536" w:rsidRPr="00167F10">
        <w:rPr>
          <w:b/>
          <w:sz w:val="22"/>
        </w:rPr>
        <w:t xml:space="preserve">AMPLA PUBLICIDADE </w:t>
      </w:r>
      <w:r w:rsidR="000328F9" w:rsidRPr="00167F10">
        <w:rPr>
          <w:b/>
          <w:sz w:val="22"/>
        </w:rPr>
        <w:t xml:space="preserve">DA LEI MUNICIPAL </w:t>
      </w:r>
      <w:r w:rsidR="000328F9">
        <w:rPr>
          <w:b/>
          <w:sz w:val="22"/>
        </w:rPr>
        <w:t xml:space="preserve">Nº 2638 DE 13 DE JULHO DE 2016, QUE </w:t>
      </w:r>
      <w:r w:rsidR="000328F9" w:rsidRPr="000328F9">
        <w:rPr>
          <w:b/>
          <w:sz w:val="22"/>
        </w:rPr>
        <w:t>TORNA OBRIGATÓRIO QUE A CONCESSIONÁRIA DE SERVIÇOS DE ÁGUA DO MUNICÍPIO DE SORRISO – MT</w:t>
      </w:r>
      <w:r w:rsidR="000328F9">
        <w:rPr>
          <w:b/>
          <w:sz w:val="22"/>
        </w:rPr>
        <w:t xml:space="preserve"> LIMITE</w:t>
      </w:r>
      <w:r w:rsidR="000328F9" w:rsidRPr="000328F9">
        <w:rPr>
          <w:b/>
          <w:sz w:val="22"/>
        </w:rPr>
        <w:t xml:space="preserve"> A DATA DE LEITURA DO HIDRÔMETRO DE ÁGUA PARA O PERÍODO MÁXIMO DE 30 (TRINTA) DIAS, E DÁ OUTRAS PROVIDÊNCIAS.</w:t>
      </w:r>
    </w:p>
    <w:p w:rsidR="005F4CE6" w:rsidRPr="00167F10" w:rsidRDefault="005F4CE6" w:rsidP="000328F9">
      <w:pPr>
        <w:spacing w:after="0" w:line="240" w:lineRule="auto"/>
        <w:ind w:left="3402"/>
        <w:jc w:val="both"/>
        <w:rPr>
          <w:b/>
          <w:sz w:val="22"/>
        </w:rPr>
      </w:pPr>
    </w:p>
    <w:p w:rsidR="008D46C3" w:rsidRPr="00167F10" w:rsidRDefault="008D46C3" w:rsidP="000328F9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167F10" w:rsidRDefault="00DA1D8B" w:rsidP="000328F9">
      <w:pPr>
        <w:spacing w:after="0" w:line="240" w:lineRule="auto"/>
        <w:ind w:firstLine="3402"/>
        <w:jc w:val="both"/>
        <w:rPr>
          <w:b/>
          <w:sz w:val="22"/>
        </w:rPr>
      </w:pPr>
      <w:r w:rsidRPr="00167F10">
        <w:rPr>
          <w:b/>
          <w:sz w:val="22"/>
        </w:rPr>
        <w:t>D</w:t>
      </w:r>
      <w:r w:rsidR="009E52C7" w:rsidRPr="00167F10">
        <w:rPr>
          <w:b/>
          <w:sz w:val="22"/>
        </w:rPr>
        <w:t>IRCEU ZANATTA</w:t>
      </w:r>
      <w:r w:rsidRPr="00167F10">
        <w:rPr>
          <w:b/>
          <w:sz w:val="22"/>
        </w:rPr>
        <w:t xml:space="preserve"> – </w:t>
      </w:r>
      <w:r w:rsidR="009E52C7" w:rsidRPr="00167F10">
        <w:rPr>
          <w:b/>
          <w:sz w:val="22"/>
        </w:rPr>
        <w:t>MDB</w:t>
      </w:r>
      <w:r w:rsidR="00264088" w:rsidRPr="00167F10">
        <w:rPr>
          <w:b/>
          <w:sz w:val="22"/>
        </w:rPr>
        <w:t xml:space="preserve"> </w:t>
      </w:r>
      <w:r w:rsidR="005F1698" w:rsidRPr="00167F10">
        <w:rPr>
          <w:b/>
          <w:sz w:val="22"/>
        </w:rPr>
        <w:t>e vereadores abaixo assinados</w:t>
      </w:r>
      <w:r w:rsidRPr="00167F10">
        <w:rPr>
          <w:b/>
          <w:sz w:val="22"/>
        </w:rPr>
        <w:t>,</w:t>
      </w:r>
      <w:r w:rsidRPr="00167F10">
        <w:rPr>
          <w:sz w:val="22"/>
        </w:rPr>
        <w:t xml:space="preserve"> com assento nes</w:t>
      </w:r>
      <w:r w:rsidR="0017234E" w:rsidRPr="00167F10">
        <w:rPr>
          <w:sz w:val="22"/>
        </w:rPr>
        <w:t>ta Casa, de conformidade com o a</w:t>
      </w:r>
      <w:r w:rsidRPr="00167F10">
        <w:rPr>
          <w:sz w:val="22"/>
        </w:rPr>
        <w:t>rtigo 11</w:t>
      </w:r>
      <w:r w:rsidR="0017234E" w:rsidRPr="00167F10">
        <w:rPr>
          <w:sz w:val="22"/>
        </w:rPr>
        <w:t>5 do Regimento Interno, requer</w:t>
      </w:r>
      <w:r w:rsidR="00264088" w:rsidRPr="00167F10">
        <w:rPr>
          <w:sz w:val="22"/>
        </w:rPr>
        <w:t>em</w:t>
      </w:r>
      <w:r w:rsidRPr="00167F10">
        <w:rPr>
          <w:sz w:val="22"/>
        </w:rPr>
        <w:t xml:space="preserve"> à Mesa que este expediente seja encaminhado ao Exmo. Senho</w:t>
      </w:r>
      <w:r w:rsidR="000E6BB0" w:rsidRPr="00167F10">
        <w:rPr>
          <w:sz w:val="22"/>
        </w:rPr>
        <w:t>r Ari Lafin, Prefeito Municipal</w:t>
      </w:r>
      <w:r w:rsidR="00E56F6F" w:rsidRPr="00167F10">
        <w:rPr>
          <w:sz w:val="22"/>
        </w:rPr>
        <w:t xml:space="preserve"> e</w:t>
      </w:r>
      <w:r w:rsidRPr="00167F10">
        <w:rPr>
          <w:sz w:val="22"/>
        </w:rPr>
        <w:t xml:space="preserve"> ao Sr. </w:t>
      </w:r>
      <w:r w:rsidR="009E52C7" w:rsidRPr="00167F10">
        <w:rPr>
          <w:sz w:val="22"/>
        </w:rPr>
        <w:t>Esteva</w:t>
      </w:r>
      <w:r w:rsidR="00241181" w:rsidRPr="00167F10">
        <w:rPr>
          <w:sz w:val="22"/>
        </w:rPr>
        <w:t>m</w:t>
      </w:r>
      <w:r w:rsidR="009E52C7" w:rsidRPr="00167F10">
        <w:rPr>
          <w:sz w:val="22"/>
        </w:rPr>
        <w:t xml:space="preserve"> </w:t>
      </w:r>
      <w:proofErr w:type="spellStart"/>
      <w:r w:rsidR="009E52C7" w:rsidRPr="00167F10">
        <w:rPr>
          <w:sz w:val="22"/>
        </w:rPr>
        <w:t>Hungaro</w:t>
      </w:r>
      <w:proofErr w:type="spellEnd"/>
      <w:r w:rsidR="009E52C7" w:rsidRPr="00167F10">
        <w:rPr>
          <w:sz w:val="22"/>
        </w:rPr>
        <w:t xml:space="preserve"> Calvo Filho</w:t>
      </w:r>
      <w:r w:rsidRPr="00167F10">
        <w:rPr>
          <w:sz w:val="22"/>
        </w:rPr>
        <w:t>, Secretário Municipa</w:t>
      </w:r>
      <w:r w:rsidR="000E6BB0" w:rsidRPr="00167F10">
        <w:rPr>
          <w:sz w:val="22"/>
        </w:rPr>
        <w:t xml:space="preserve">l de </w:t>
      </w:r>
      <w:r w:rsidR="009E52C7" w:rsidRPr="00167F10">
        <w:rPr>
          <w:sz w:val="22"/>
        </w:rPr>
        <w:t>Administração</w:t>
      </w:r>
      <w:r w:rsidR="000E6BB0" w:rsidRPr="00167F10">
        <w:rPr>
          <w:sz w:val="22"/>
        </w:rPr>
        <w:t xml:space="preserve">, </w:t>
      </w:r>
      <w:r w:rsidRPr="00167F10">
        <w:rPr>
          <w:b/>
          <w:sz w:val="22"/>
        </w:rPr>
        <w:t xml:space="preserve">versando sobre a necessidade de </w:t>
      </w:r>
      <w:r w:rsidR="009E52C7" w:rsidRPr="00167F10">
        <w:rPr>
          <w:b/>
          <w:sz w:val="22"/>
        </w:rPr>
        <w:t xml:space="preserve">dar ampla publicidade da Lei </w:t>
      </w:r>
      <w:r w:rsidR="00BF79F5" w:rsidRPr="00167F10">
        <w:rPr>
          <w:b/>
          <w:sz w:val="22"/>
        </w:rPr>
        <w:t>Municipal</w:t>
      </w:r>
      <w:r w:rsidR="00160485">
        <w:rPr>
          <w:b/>
          <w:sz w:val="22"/>
        </w:rPr>
        <w:t xml:space="preserve"> nº</w:t>
      </w:r>
      <w:r w:rsidR="00BF79F5" w:rsidRPr="00167F10">
        <w:rPr>
          <w:b/>
          <w:sz w:val="22"/>
        </w:rPr>
        <w:t xml:space="preserve"> </w:t>
      </w:r>
      <w:r w:rsidR="004E6106">
        <w:rPr>
          <w:b/>
          <w:sz w:val="22"/>
        </w:rPr>
        <w:t>2638 de 13 de Julho de 2016</w:t>
      </w:r>
      <w:r w:rsidR="000328F9">
        <w:rPr>
          <w:b/>
          <w:sz w:val="22"/>
        </w:rPr>
        <w:t xml:space="preserve">, </w:t>
      </w:r>
      <w:r w:rsidR="00840EAF">
        <w:rPr>
          <w:b/>
          <w:sz w:val="22"/>
        </w:rPr>
        <w:t>que dispõe sobre a data</w:t>
      </w:r>
      <w:r w:rsidR="00323E5C">
        <w:rPr>
          <w:b/>
          <w:sz w:val="22"/>
        </w:rPr>
        <w:t xml:space="preserve"> limite</w:t>
      </w:r>
      <w:r w:rsidR="000328F9">
        <w:rPr>
          <w:b/>
          <w:sz w:val="22"/>
        </w:rPr>
        <w:t xml:space="preserve"> </w:t>
      </w:r>
      <w:r w:rsidR="00840EAF">
        <w:rPr>
          <w:b/>
          <w:sz w:val="22"/>
        </w:rPr>
        <w:t>de leitura do hidrômetro</w:t>
      </w:r>
      <w:proofErr w:type="gramStart"/>
      <w:r w:rsidR="00840EAF">
        <w:rPr>
          <w:b/>
          <w:sz w:val="22"/>
        </w:rPr>
        <w:t xml:space="preserve"> </w:t>
      </w:r>
      <w:r w:rsidR="000328F9">
        <w:rPr>
          <w:b/>
          <w:sz w:val="22"/>
        </w:rPr>
        <w:t xml:space="preserve"> </w:t>
      </w:r>
      <w:proofErr w:type="gramEnd"/>
      <w:r w:rsidR="000328F9">
        <w:rPr>
          <w:b/>
          <w:sz w:val="22"/>
        </w:rPr>
        <w:t>para</w:t>
      </w:r>
      <w:r w:rsidR="00840EAF">
        <w:rPr>
          <w:b/>
          <w:sz w:val="22"/>
        </w:rPr>
        <w:t xml:space="preserve"> o período máximo de 30</w:t>
      </w:r>
      <w:r w:rsidR="000328F9">
        <w:rPr>
          <w:b/>
          <w:sz w:val="22"/>
        </w:rPr>
        <w:t xml:space="preserve"> </w:t>
      </w:r>
      <w:r w:rsidR="00840EAF">
        <w:rPr>
          <w:b/>
          <w:sz w:val="22"/>
        </w:rPr>
        <w:t>(trinta) dias</w:t>
      </w:r>
      <w:r w:rsidR="00BF79F5" w:rsidRPr="00167F10">
        <w:rPr>
          <w:b/>
          <w:sz w:val="22"/>
        </w:rPr>
        <w:t>, n</w:t>
      </w:r>
      <w:r w:rsidR="000E46CB" w:rsidRPr="00167F10">
        <w:rPr>
          <w:b/>
          <w:sz w:val="22"/>
        </w:rPr>
        <w:t xml:space="preserve">o </w:t>
      </w:r>
      <w:r w:rsidRPr="00167F10">
        <w:rPr>
          <w:b/>
          <w:sz w:val="22"/>
        </w:rPr>
        <w:t>Município de Sorriso-MT.</w:t>
      </w:r>
    </w:p>
    <w:p w:rsidR="00DA1D8B" w:rsidRPr="00167F10" w:rsidRDefault="00DA1D8B" w:rsidP="000328F9">
      <w:pPr>
        <w:spacing w:after="0" w:line="240" w:lineRule="auto"/>
        <w:rPr>
          <w:sz w:val="22"/>
        </w:rPr>
      </w:pPr>
    </w:p>
    <w:p w:rsidR="005F1698" w:rsidRPr="00167F10" w:rsidRDefault="005F1698" w:rsidP="000328F9">
      <w:pPr>
        <w:spacing w:after="0" w:line="240" w:lineRule="auto"/>
        <w:rPr>
          <w:sz w:val="22"/>
        </w:rPr>
      </w:pPr>
    </w:p>
    <w:p w:rsidR="005F4CE6" w:rsidRDefault="005F4CE6" w:rsidP="000328F9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167F10">
        <w:rPr>
          <w:b/>
          <w:sz w:val="22"/>
        </w:rPr>
        <w:t>JUSTIFICATIVAS</w:t>
      </w:r>
    </w:p>
    <w:p w:rsidR="00D318E9" w:rsidRDefault="00D318E9" w:rsidP="000328F9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D318E9" w:rsidRDefault="00D318E9" w:rsidP="000328F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 leitura dos hidrômetros para a cobrança das faturas continua sendo feit</w:t>
      </w:r>
      <w:r w:rsidR="000328F9">
        <w:rPr>
          <w:szCs w:val="24"/>
        </w:rPr>
        <w:t>a</w:t>
      </w:r>
      <w:r>
        <w:rPr>
          <w:szCs w:val="24"/>
        </w:rPr>
        <w:t xml:space="preserve"> com o prazo maior que 30</w:t>
      </w:r>
      <w:r w:rsidR="000328F9">
        <w:rPr>
          <w:szCs w:val="24"/>
        </w:rPr>
        <w:t xml:space="preserve"> </w:t>
      </w:r>
      <w:r>
        <w:rPr>
          <w:szCs w:val="24"/>
        </w:rPr>
        <w:t xml:space="preserve">(trinta) dias, desrespeitando assim </w:t>
      </w:r>
      <w:r w:rsidR="00413F26">
        <w:rPr>
          <w:szCs w:val="24"/>
        </w:rPr>
        <w:t xml:space="preserve">a Lei </w:t>
      </w:r>
      <w:r w:rsidR="008B0CFD">
        <w:rPr>
          <w:szCs w:val="24"/>
        </w:rPr>
        <w:t>Municipal nº</w:t>
      </w:r>
      <w:r w:rsidR="000328F9">
        <w:rPr>
          <w:szCs w:val="24"/>
        </w:rPr>
        <w:t xml:space="preserve"> </w:t>
      </w:r>
      <w:r w:rsidR="00413F26">
        <w:rPr>
          <w:szCs w:val="24"/>
        </w:rPr>
        <w:t>2638 de 13 de julho de 2016</w:t>
      </w:r>
      <w:r>
        <w:rPr>
          <w:szCs w:val="24"/>
        </w:rPr>
        <w:t xml:space="preserve"> e isso faz com que muitos usuários excedam o consumo e esse excesso é cobrado na taxa final, pois a empresa concessionária possu</w:t>
      </w:r>
      <w:r w:rsidR="000328F9">
        <w:rPr>
          <w:szCs w:val="24"/>
        </w:rPr>
        <w:t>i</w:t>
      </w:r>
      <w:r>
        <w:rPr>
          <w:szCs w:val="24"/>
        </w:rPr>
        <w:t xml:space="preserve"> uma tabela de quantidade de consumo excedido. </w:t>
      </w:r>
    </w:p>
    <w:p w:rsidR="00D318E9" w:rsidRDefault="00D318E9" w:rsidP="000328F9">
      <w:pPr>
        <w:spacing w:after="0" w:line="240" w:lineRule="auto"/>
        <w:ind w:firstLine="1418"/>
        <w:jc w:val="both"/>
        <w:rPr>
          <w:szCs w:val="24"/>
        </w:rPr>
      </w:pPr>
    </w:p>
    <w:p w:rsidR="00D318E9" w:rsidRDefault="00D318E9" w:rsidP="000328F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Muitos usuários continuam reclamando da maneira como a Concessionária está atuando e por esse motivo faz-se necessário dar “publicidade” nos meios que o Poder Executivo</w:t>
      </w:r>
      <w:r w:rsidR="008B0CFD">
        <w:rPr>
          <w:szCs w:val="24"/>
        </w:rPr>
        <w:t xml:space="preserve"> Municipal</w:t>
      </w:r>
      <w:r>
        <w:rPr>
          <w:szCs w:val="24"/>
        </w:rPr>
        <w:t xml:space="preserve"> </w:t>
      </w:r>
      <w:r w:rsidR="008B0CFD">
        <w:rPr>
          <w:szCs w:val="24"/>
        </w:rPr>
        <w:t>dispõe</w:t>
      </w:r>
      <w:r>
        <w:rPr>
          <w:szCs w:val="24"/>
        </w:rPr>
        <w:t>, para que todos os usuários tenham informações corretas sobre seus direitos.</w:t>
      </w:r>
    </w:p>
    <w:p w:rsidR="00D318E9" w:rsidRDefault="00D318E9" w:rsidP="000328F9">
      <w:pPr>
        <w:spacing w:after="0" w:line="240" w:lineRule="auto"/>
        <w:ind w:firstLine="1418"/>
        <w:jc w:val="both"/>
        <w:rPr>
          <w:szCs w:val="24"/>
        </w:rPr>
      </w:pPr>
    </w:p>
    <w:p w:rsidR="00D318E9" w:rsidRPr="00BB17B5" w:rsidRDefault="00D318E9" w:rsidP="000328F9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B17B5">
        <w:rPr>
          <w:rFonts w:eastAsia="Calibri"/>
          <w:color w:val="auto"/>
          <w:sz w:val="24"/>
          <w:szCs w:val="24"/>
          <w:lang w:eastAsia="en-US"/>
        </w:rPr>
        <w:t xml:space="preserve">Considerando que </w:t>
      </w:r>
      <w:r w:rsidR="003F0420">
        <w:rPr>
          <w:rFonts w:eastAsia="Calibri"/>
          <w:color w:val="auto"/>
          <w:sz w:val="24"/>
          <w:szCs w:val="24"/>
          <w:lang w:eastAsia="en-US"/>
        </w:rPr>
        <w:t xml:space="preserve">a publicidade </w:t>
      </w:r>
      <w:r w:rsidRPr="00BB17B5">
        <w:rPr>
          <w:rFonts w:eastAsia="Calibri"/>
          <w:color w:val="auto"/>
          <w:sz w:val="24"/>
          <w:szCs w:val="24"/>
          <w:lang w:eastAsia="en-US"/>
        </w:rPr>
        <w:t>d</w:t>
      </w:r>
      <w:r w:rsidR="003F0420">
        <w:rPr>
          <w:rFonts w:eastAsia="Calibri"/>
          <w:color w:val="auto"/>
          <w:sz w:val="24"/>
          <w:szCs w:val="24"/>
          <w:lang w:eastAsia="en-US"/>
        </w:rPr>
        <w:t xml:space="preserve">a Lei </w:t>
      </w:r>
      <w:r w:rsidR="000328F9">
        <w:rPr>
          <w:rFonts w:eastAsia="Calibri"/>
          <w:color w:val="auto"/>
          <w:sz w:val="24"/>
          <w:szCs w:val="24"/>
          <w:lang w:eastAsia="en-US"/>
        </w:rPr>
        <w:t xml:space="preserve">nº </w:t>
      </w:r>
      <w:r w:rsidR="003F0420">
        <w:rPr>
          <w:rFonts w:eastAsia="Calibri"/>
          <w:color w:val="auto"/>
          <w:sz w:val="24"/>
          <w:szCs w:val="24"/>
          <w:lang w:eastAsia="en-US"/>
        </w:rPr>
        <w:t>2638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BB17B5">
        <w:rPr>
          <w:rFonts w:eastAsia="Calibri"/>
          <w:color w:val="auto"/>
          <w:sz w:val="24"/>
          <w:szCs w:val="24"/>
          <w:lang w:eastAsia="en-US"/>
        </w:rPr>
        <w:t xml:space="preserve">é </w:t>
      </w:r>
      <w:r>
        <w:rPr>
          <w:rFonts w:eastAsia="Calibri"/>
          <w:color w:val="auto"/>
          <w:sz w:val="24"/>
          <w:szCs w:val="24"/>
          <w:lang w:eastAsia="en-US"/>
        </w:rPr>
        <w:t>de vital importância para que seja atingido o objetivo</w:t>
      </w:r>
      <w:r w:rsidR="000328F9">
        <w:rPr>
          <w:rFonts w:eastAsia="Calibri"/>
          <w:color w:val="auto"/>
          <w:sz w:val="24"/>
          <w:szCs w:val="24"/>
          <w:lang w:eastAsia="en-US"/>
        </w:rPr>
        <w:t>,</w:t>
      </w:r>
      <w:r>
        <w:rPr>
          <w:rFonts w:eastAsia="Calibri"/>
          <w:color w:val="auto"/>
          <w:sz w:val="24"/>
          <w:szCs w:val="24"/>
          <w:lang w:eastAsia="en-US"/>
        </w:rPr>
        <w:t xml:space="preserve"> que é informar aos usuários</w:t>
      </w:r>
      <w:r w:rsidR="000328F9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de como está sendo cobrado o seu consumo de água.</w:t>
      </w:r>
    </w:p>
    <w:p w:rsidR="00D318E9" w:rsidRDefault="00D318E9" w:rsidP="000328F9">
      <w:pPr>
        <w:pStyle w:val="NCNormalCentralizado"/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p w:rsidR="00264088" w:rsidRPr="00167F10" w:rsidRDefault="001D2270" w:rsidP="000328F9">
      <w:pPr>
        <w:pStyle w:val="NCNormalCentralizado"/>
        <w:ind w:firstLine="1418"/>
        <w:jc w:val="both"/>
        <w:rPr>
          <w:rFonts w:eastAsiaTheme="minorHAnsi"/>
          <w:sz w:val="22"/>
        </w:rPr>
      </w:pPr>
      <w:r>
        <w:rPr>
          <w:bCs/>
          <w:sz w:val="24"/>
          <w:szCs w:val="24"/>
        </w:rPr>
        <w:t>Além da ampla divulgação</w:t>
      </w:r>
      <w:r w:rsidR="000328F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faz-se necessário informar aos munícipes como ele deverá proceder em casos de descumprimento da referida Lei Municipal, pois assim ele exercerá o direito pleno de cidadania.</w:t>
      </w:r>
    </w:p>
    <w:p w:rsidR="005F1698" w:rsidRPr="00167F10" w:rsidRDefault="005F1698" w:rsidP="000328F9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DA1D8B" w:rsidRPr="00167F10" w:rsidRDefault="00264088" w:rsidP="000328F9">
      <w:pPr>
        <w:spacing w:after="0" w:line="240" w:lineRule="auto"/>
        <w:ind w:firstLine="1701"/>
        <w:jc w:val="both"/>
        <w:rPr>
          <w:color w:val="000000"/>
          <w:sz w:val="22"/>
        </w:rPr>
      </w:pPr>
      <w:r w:rsidRPr="00167F10">
        <w:rPr>
          <w:color w:val="000000"/>
          <w:sz w:val="22"/>
        </w:rPr>
        <w:t>Diante disso, faz-se necessária a presente indicação.</w:t>
      </w:r>
    </w:p>
    <w:p w:rsidR="00DA1D8B" w:rsidRPr="00167F10" w:rsidRDefault="00DA1D8B" w:rsidP="000328F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A1D8B" w:rsidRPr="00167F10" w:rsidRDefault="00DA1D8B" w:rsidP="000328F9">
      <w:pPr>
        <w:spacing w:after="0" w:line="240" w:lineRule="auto"/>
        <w:ind w:firstLine="1701"/>
        <w:jc w:val="both"/>
        <w:rPr>
          <w:sz w:val="22"/>
        </w:rPr>
      </w:pPr>
      <w:r w:rsidRPr="00167F10">
        <w:rPr>
          <w:color w:val="000000" w:themeColor="text1"/>
          <w:sz w:val="22"/>
        </w:rPr>
        <w:t>Câmara Municipal de Sorri</w:t>
      </w:r>
      <w:r w:rsidR="0093312E" w:rsidRPr="00167F10">
        <w:rPr>
          <w:color w:val="000000" w:themeColor="text1"/>
          <w:sz w:val="22"/>
        </w:rPr>
        <w:t xml:space="preserve">so, Estado de Mato Grosso, </w:t>
      </w:r>
      <w:r w:rsidR="00264088" w:rsidRPr="00167F10">
        <w:rPr>
          <w:color w:val="000000" w:themeColor="text1"/>
          <w:sz w:val="22"/>
        </w:rPr>
        <w:t>2</w:t>
      </w:r>
      <w:r w:rsidR="00611018">
        <w:rPr>
          <w:color w:val="000000" w:themeColor="text1"/>
          <w:sz w:val="22"/>
        </w:rPr>
        <w:t>6</w:t>
      </w:r>
      <w:r w:rsidR="0017234E" w:rsidRPr="00167F10">
        <w:rPr>
          <w:color w:val="000000" w:themeColor="text1"/>
          <w:sz w:val="22"/>
        </w:rPr>
        <w:t xml:space="preserve"> de </w:t>
      </w:r>
      <w:r w:rsidR="00611018">
        <w:rPr>
          <w:color w:val="000000" w:themeColor="text1"/>
          <w:sz w:val="22"/>
        </w:rPr>
        <w:t>setembro</w:t>
      </w:r>
      <w:r w:rsidR="0017234E" w:rsidRPr="00167F10">
        <w:rPr>
          <w:color w:val="000000" w:themeColor="text1"/>
          <w:sz w:val="22"/>
        </w:rPr>
        <w:t xml:space="preserve"> de 2018.</w:t>
      </w:r>
    </w:p>
    <w:p w:rsidR="00DA1D8B" w:rsidRPr="00167F10" w:rsidRDefault="00DA1D8B" w:rsidP="000328F9">
      <w:pPr>
        <w:spacing w:after="0" w:line="240" w:lineRule="auto"/>
        <w:ind w:firstLine="1418"/>
        <w:jc w:val="center"/>
        <w:rPr>
          <w:sz w:val="22"/>
        </w:rPr>
      </w:pPr>
    </w:p>
    <w:p w:rsidR="005F1698" w:rsidRPr="00167F10" w:rsidRDefault="005F1698" w:rsidP="000328F9">
      <w:pPr>
        <w:spacing w:after="0" w:line="240" w:lineRule="auto"/>
        <w:ind w:firstLine="1418"/>
        <w:jc w:val="center"/>
        <w:rPr>
          <w:sz w:val="22"/>
        </w:rPr>
      </w:pPr>
    </w:p>
    <w:p w:rsidR="00BB647A" w:rsidRPr="00167F10" w:rsidRDefault="00BB647A" w:rsidP="000328F9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167F10" w:rsidTr="00167F10">
        <w:trPr>
          <w:trHeight w:val="131"/>
          <w:jc w:val="center"/>
        </w:trPr>
        <w:tc>
          <w:tcPr>
            <w:tcW w:w="4290" w:type="dxa"/>
            <w:hideMark/>
          </w:tcPr>
          <w:p w:rsidR="00BB647A" w:rsidRPr="00167F10" w:rsidRDefault="00BB647A" w:rsidP="000328F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D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IRCEU ZANATTA</w:t>
            </w: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BB647A" w:rsidRPr="00167F10" w:rsidRDefault="00BB647A" w:rsidP="000328F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BB647A" w:rsidRPr="00167F10" w:rsidRDefault="00BB647A" w:rsidP="000328F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167F10" w:rsidTr="008937D7">
        <w:trPr>
          <w:trHeight w:val="621"/>
        </w:trPr>
        <w:tc>
          <w:tcPr>
            <w:tcW w:w="3119" w:type="dxa"/>
          </w:tcPr>
          <w:p w:rsidR="00BB647A" w:rsidRPr="00167F10" w:rsidRDefault="006A15A7" w:rsidP="000328F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DEM</w:t>
            </w:r>
          </w:p>
        </w:tc>
        <w:tc>
          <w:tcPr>
            <w:tcW w:w="2977" w:type="dxa"/>
          </w:tcPr>
          <w:p w:rsidR="00BB647A" w:rsidRPr="00167F10" w:rsidRDefault="006A15A7" w:rsidP="000328F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PSC</w:t>
            </w:r>
          </w:p>
        </w:tc>
        <w:tc>
          <w:tcPr>
            <w:tcW w:w="3119" w:type="dxa"/>
            <w:hideMark/>
          </w:tcPr>
          <w:p w:rsidR="00BB647A" w:rsidRPr="00167F10" w:rsidRDefault="0076235E" w:rsidP="000328F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ELISA ABRÃO</w:t>
            </w:r>
          </w:p>
          <w:p w:rsidR="00BB647A" w:rsidRPr="00167F10" w:rsidRDefault="00BB647A" w:rsidP="000328F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76235E">
              <w:rPr>
                <w:b/>
                <w:bCs/>
                <w:color w:val="000000"/>
                <w:sz w:val="22"/>
                <w:lang w:eastAsia="pt-BR"/>
              </w:rPr>
              <w:t>a PRP</w:t>
            </w:r>
          </w:p>
        </w:tc>
      </w:tr>
    </w:tbl>
    <w:p w:rsidR="00327675" w:rsidRPr="00167F10" w:rsidRDefault="000328F9" w:rsidP="000328F9">
      <w:pPr>
        <w:spacing w:after="0" w:line="240" w:lineRule="auto"/>
        <w:ind w:firstLine="1418"/>
        <w:jc w:val="center"/>
        <w:rPr>
          <w:sz w:val="22"/>
        </w:rPr>
      </w:pPr>
    </w:p>
    <w:sectPr w:rsidR="00327675" w:rsidRPr="00167F10" w:rsidSect="000328F9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3CBE"/>
    <w:multiLevelType w:val="hybridMultilevel"/>
    <w:tmpl w:val="49CA4E2C"/>
    <w:lvl w:ilvl="0" w:tplc="72BE6F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328F9"/>
    <w:rsid w:val="000E46CB"/>
    <w:rsid w:val="000E6BB0"/>
    <w:rsid w:val="00160485"/>
    <w:rsid w:val="00167F10"/>
    <w:rsid w:val="0017234E"/>
    <w:rsid w:val="001D2270"/>
    <w:rsid w:val="002338E5"/>
    <w:rsid w:val="00241181"/>
    <w:rsid w:val="00264088"/>
    <w:rsid w:val="002D6FE2"/>
    <w:rsid w:val="00323E5C"/>
    <w:rsid w:val="00327FD0"/>
    <w:rsid w:val="0037128A"/>
    <w:rsid w:val="003F0420"/>
    <w:rsid w:val="00413F26"/>
    <w:rsid w:val="004B13D7"/>
    <w:rsid w:val="004E6106"/>
    <w:rsid w:val="00546451"/>
    <w:rsid w:val="005F1698"/>
    <w:rsid w:val="005F4CE6"/>
    <w:rsid w:val="00611018"/>
    <w:rsid w:val="006A15A7"/>
    <w:rsid w:val="006D6C3F"/>
    <w:rsid w:val="0076235E"/>
    <w:rsid w:val="0078207A"/>
    <w:rsid w:val="007C5F58"/>
    <w:rsid w:val="00840EAF"/>
    <w:rsid w:val="008B0CFD"/>
    <w:rsid w:val="008D46C3"/>
    <w:rsid w:val="008E0D55"/>
    <w:rsid w:val="00902AB4"/>
    <w:rsid w:val="0093312E"/>
    <w:rsid w:val="00974014"/>
    <w:rsid w:val="009E52C7"/>
    <w:rsid w:val="00AC349C"/>
    <w:rsid w:val="00AD0399"/>
    <w:rsid w:val="00BB647A"/>
    <w:rsid w:val="00BF79F5"/>
    <w:rsid w:val="00C302C5"/>
    <w:rsid w:val="00C3546D"/>
    <w:rsid w:val="00CB5C20"/>
    <w:rsid w:val="00D20AED"/>
    <w:rsid w:val="00D318E9"/>
    <w:rsid w:val="00D645AF"/>
    <w:rsid w:val="00DA1D8B"/>
    <w:rsid w:val="00DC2182"/>
    <w:rsid w:val="00E32536"/>
    <w:rsid w:val="00E56F6F"/>
    <w:rsid w:val="00E64DB4"/>
    <w:rsid w:val="00E92F55"/>
    <w:rsid w:val="00F93224"/>
    <w:rsid w:val="00FA3776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D318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D318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2018-09-26T16:04:00Z</cp:lastPrinted>
  <dcterms:created xsi:type="dcterms:W3CDTF">2018-09-26T16:17:00Z</dcterms:created>
  <dcterms:modified xsi:type="dcterms:W3CDTF">2018-09-27T12:40:00Z</dcterms:modified>
</cp:coreProperties>
</file>