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FF" w:rsidRPr="00BD6091" w:rsidRDefault="00D66DFF" w:rsidP="00D66DF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091">
        <w:rPr>
          <w:rFonts w:ascii="Times New Roman" w:hAnsi="Times New Roman" w:cs="Times New Roman"/>
          <w:b/>
          <w:sz w:val="24"/>
          <w:szCs w:val="24"/>
        </w:rPr>
        <w:t xml:space="preserve">LEI </w:t>
      </w:r>
      <w:r>
        <w:rPr>
          <w:rFonts w:ascii="Times New Roman" w:hAnsi="Times New Roman" w:cs="Times New Roman"/>
          <w:b/>
          <w:sz w:val="24"/>
          <w:szCs w:val="24"/>
        </w:rPr>
        <w:t>Nº 2.896, DE 21 DE NOVEMBRO DE 2018.</w:t>
      </w:r>
    </w:p>
    <w:p w:rsidR="00D66DFF" w:rsidRDefault="00D66DFF" w:rsidP="00D66DF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sz w:val="24"/>
          <w:szCs w:val="24"/>
        </w:rPr>
        <w:t xml:space="preserve">Dá prioridade de atendimento as pessoas acompanhantes imprescindíveis na consecução das atividades cotidianas de pessoas portadores de limitações </w:t>
      </w:r>
      <w:proofErr w:type="gramStart"/>
      <w:r w:rsidRPr="00BD6091">
        <w:rPr>
          <w:rFonts w:ascii="Times New Roman" w:hAnsi="Times New Roman" w:cs="Times New Roman"/>
          <w:sz w:val="24"/>
          <w:szCs w:val="24"/>
        </w:rPr>
        <w:t>físicas/mentais</w:t>
      </w:r>
      <w:proofErr w:type="gramEnd"/>
      <w:r w:rsidRPr="00BD6091">
        <w:rPr>
          <w:rFonts w:ascii="Times New Roman" w:hAnsi="Times New Roman" w:cs="Times New Roman"/>
          <w:sz w:val="24"/>
          <w:szCs w:val="24"/>
        </w:rPr>
        <w:t xml:space="preserve"> ou doença grave ou em condição de prioridade e dá outras providências.</w:t>
      </w:r>
    </w:p>
    <w:p w:rsidR="00D66DFF" w:rsidRPr="00BD6091" w:rsidRDefault="00D66DFF" w:rsidP="00D66DF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Lafin, </w:t>
      </w:r>
      <w:r w:rsidRPr="00BD609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feito Municipal de Sorriso, </w:t>
      </w:r>
      <w:r w:rsidRPr="00BD6091">
        <w:rPr>
          <w:rFonts w:ascii="Times New Roman" w:hAnsi="Times New Roman" w:cs="Times New Roman"/>
          <w:sz w:val="24"/>
          <w:szCs w:val="24"/>
        </w:rPr>
        <w:t>Estado de Mato Grosso, fa</w:t>
      </w:r>
      <w:r>
        <w:rPr>
          <w:rFonts w:ascii="Times New Roman" w:hAnsi="Times New Roman" w:cs="Times New Roman"/>
          <w:sz w:val="24"/>
          <w:szCs w:val="24"/>
        </w:rPr>
        <w:t>ço saber que a Câmara Municipal de Sorriso</w:t>
      </w:r>
      <w:r w:rsidRPr="00BD6091">
        <w:rPr>
          <w:rFonts w:ascii="Times New Roman" w:hAnsi="Times New Roman" w:cs="Times New Roman"/>
          <w:sz w:val="24"/>
          <w:szCs w:val="24"/>
        </w:rPr>
        <w:t xml:space="preserve"> aprovou </w:t>
      </w:r>
      <w:r>
        <w:rPr>
          <w:rFonts w:ascii="Times New Roman" w:hAnsi="Times New Roman" w:cs="Times New Roman"/>
          <w:sz w:val="24"/>
          <w:szCs w:val="24"/>
        </w:rPr>
        <w:t>e eu sanciono a seguinte</w:t>
      </w:r>
      <w:r w:rsidRPr="00BD6091">
        <w:rPr>
          <w:rFonts w:ascii="Times New Roman" w:hAnsi="Times New Roman" w:cs="Times New Roman"/>
          <w:sz w:val="24"/>
          <w:szCs w:val="24"/>
        </w:rPr>
        <w:t xml:space="preserve"> Lei:</w:t>
      </w:r>
      <w:bookmarkStart w:id="0" w:name="_GoBack"/>
      <w:bookmarkEnd w:id="0"/>
    </w:p>
    <w:p w:rsidR="00D66DFF" w:rsidRPr="00BD6091" w:rsidRDefault="00D66DFF" w:rsidP="00D66DFF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22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Fica criado por esta Lei o atendimento preferencial a acompanhante de pessoas portadoras de limitações em suas capacidades </w:t>
      </w:r>
      <w:proofErr w:type="gramStart"/>
      <w:r w:rsidRPr="00BD6091">
        <w:rPr>
          <w:rFonts w:ascii="Times New Roman" w:hAnsi="Times New Roman" w:cs="Times New Roman"/>
          <w:sz w:val="24"/>
          <w:szCs w:val="24"/>
        </w:rPr>
        <w:t>físicas/mentais</w:t>
      </w:r>
      <w:proofErr w:type="gramEnd"/>
      <w:r w:rsidRPr="00BD6091">
        <w:rPr>
          <w:rFonts w:ascii="Times New Roman" w:hAnsi="Times New Roman" w:cs="Times New Roman"/>
          <w:sz w:val="24"/>
          <w:szCs w:val="24"/>
        </w:rPr>
        <w:t xml:space="preserve"> ou doença grave ou em condição de prioridade e que necessitam imprescindivelmente de acompanhante para desenvolver suas atividades cotidianas.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sz w:val="24"/>
          <w:szCs w:val="24"/>
        </w:rPr>
        <w:t>Art. 2º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São considerados acompanhantes preferenciais aqueles que são imprescindíveis na consecução das atividades cotidianas das seguintes pessoas: pessoas com deficiência; idosos com idade igual ou superior a 60 (sessenta) anos; gestantes e pessoas com doenças graves (acamados e incapazes de autonomia dos atos de sobrevivência cotidiana).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sz w:val="24"/>
          <w:szCs w:val="24"/>
        </w:rPr>
        <w:t>Art. 3º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A pessoa acompanhante das pessoas listadas no art. 2º desta Lei, terá direito ao CARTÃO DE ACOMPANHANTE PREFERENCIAL, o qual será emitido gratuitamente pela Secretaria Municipal de Assistência Social e será apresentado para obter o atendimento preferencial nas repartições públicas, nas instituições financeiras, nas lotéricas e nas empresas concessionárias de serviços públicos estabelecidas no município.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sz w:val="24"/>
          <w:szCs w:val="24"/>
        </w:rPr>
        <w:t>Art. 4º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Para obtenção do CARTÃO DE ACOMPANHANTE PREFERENCIAL serão observados os seguintes critérios: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BD6091">
        <w:rPr>
          <w:rFonts w:ascii="Times New Roman" w:hAnsi="Times New Roman" w:cs="Times New Roman"/>
          <w:sz w:val="24"/>
          <w:szCs w:val="24"/>
        </w:rPr>
        <w:t>- As pessoas listadas no art. 2º desta Lei e imprescindíveis de acompanhante terão direito a cadastrar um único acompanhante junto a Secretaria Municipal de Assistência Social para obter este benefício;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sz w:val="24"/>
          <w:szCs w:val="24"/>
        </w:rPr>
        <w:t>II</w:t>
      </w:r>
      <w:r w:rsidRPr="00BD6091">
        <w:rPr>
          <w:rFonts w:ascii="Times New Roman" w:hAnsi="Times New Roman" w:cs="Times New Roman"/>
          <w:sz w:val="24"/>
          <w:szCs w:val="24"/>
        </w:rPr>
        <w:t xml:space="preserve"> - O CARTÃO DE ACOMPANHANTE PREFERENCIAL terá validade de 01 (um) ano;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sz w:val="24"/>
          <w:szCs w:val="24"/>
        </w:rPr>
        <w:t>III</w:t>
      </w:r>
      <w:r w:rsidRPr="00BD6091">
        <w:rPr>
          <w:rFonts w:ascii="Times New Roman" w:hAnsi="Times New Roman" w:cs="Times New Roman"/>
          <w:sz w:val="24"/>
          <w:szCs w:val="24"/>
        </w:rPr>
        <w:t xml:space="preserve"> - Se a pessoa vier a falecer ou sair do município, o acompanhante automaticamente perderá o benefício concedido pelo CARTÃO DE ACOMPANHANTE PREFERENCIAL.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A partir da publicação desta Lei, as repartições públicas, as instituições financeiras, as lotéricas e as empresas concessionárias de serviços públicos estabelecidas no município terão o prazo de 45 (quarenta e cinco) para fixar interna ou externamente, em locais </w:t>
      </w:r>
      <w:r w:rsidRPr="00BD6091">
        <w:rPr>
          <w:rFonts w:ascii="Times New Roman" w:hAnsi="Times New Roman" w:cs="Times New Roman"/>
          <w:sz w:val="24"/>
          <w:szCs w:val="24"/>
        </w:rPr>
        <w:lastRenderedPageBreak/>
        <w:t>visíveis ao público, placas e/ou cartazes informativos contendo a inscrição indicadora da preferência de atendimento ao acompanhante àquelas pessoas de que trata o artigo 2º desta Lei.</w:t>
      </w:r>
    </w:p>
    <w:p w:rsidR="00D66DFF" w:rsidRDefault="00D66DFF" w:rsidP="00D66DFF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BD6091">
        <w:rPr>
          <w:rFonts w:ascii="Times New Roman" w:hAnsi="Times New Roman" w:cs="Times New Roman"/>
          <w:sz w:val="24"/>
          <w:szCs w:val="24"/>
        </w:rPr>
        <w:t xml:space="preserve"> – A afixação de que trata o </w:t>
      </w:r>
      <w:r w:rsidRPr="00BD6091">
        <w:rPr>
          <w:rFonts w:ascii="Times New Roman" w:hAnsi="Times New Roman" w:cs="Times New Roman"/>
          <w:i/>
          <w:sz w:val="24"/>
          <w:szCs w:val="24"/>
        </w:rPr>
        <w:t>caput</w:t>
      </w:r>
      <w:r w:rsidRPr="00BD6091">
        <w:rPr>
          <w:rFonts w:ascii="Times New Roman" w:hAnsi="Times New Roman" w:cs="Times New Roman"/>
          <w:sz w:val="24"/>
          <w:szCs w:val="24"/>
        </w:rPr>
        <w:t xml:space="preserve"> deste artigo será de caráter permanente.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O estabelecimento que descumprir a presente Lei, estará sujeito à multa que varia de 10 (dez) a 100 (cem) VRF – Valor de Referência Fiscal, sendo que a mesma sempre será em dobro na hipótese de reincidência.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Qualquer pessoa poderá fazer a denúncia junto ao Poder Público Municipal em relação ao descumprimento da presente Lei.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BD6091">
        <w:rPr>
          <w:rFonts w:ascii="Times New Roman" w:hAnsi="Times New Roman" w:cs="Times New Roman"/>
          <w:sz w:val="24"/>
          <w:szCs w:val="24"/>
        </w:rPr>
        <w:t xml:space="preserve">Mediante a denúncia, e se constatado o descumprimento por parte do estabelecimento os Agentes de Fiscalização do município estarão autorizados a lavrar o auto de infração aplicando-se a multa devida em função de seu grau de gravidade, obedecendo aos limites estabelecidos no </w:t>
      </w:r>
      <w:r w:rsidRPr="00BD6091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BD6091">
        <w:rPr>
          <w:rFonts w:ascii="Times New Roman" w:hAnsi="Times New Roman" w:cs="Times New Roman"/>
          <w:sz w:val="24"/>
          <w:szCs w:val="24"/>
        </w:rPr>
        <w:t>deste artigo.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O infrator terá amplo direito de defesa que deverá ser apresentado no prazo de 10 (dez) dias após a lavratura do auto de infração, encaminhando esta, ao Secretário Municipal competente.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§ 4º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Recebida </w:t>
      </w:r>
      <w:proofErr w:type="gramStart"/>
      <w:r w:rsidRPr="00BD60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D6091">
        <w:rPr>
          <w:rFonts w:ascii="Times New Roman" w:hAnsi="Times New Roman" w:cs="Times New Roman"/>
          <w:sz w:val="24"/>
          <w:szCs w:val="24"/>
        </w:rPr>
        <w:t xml:space="preserve"> defesa, o titular da pasta da Secretaria competente do município, após análise da assessoria jurídica do município, exarará parecer final determinando o arquivamento do processo ou a cobrança da multa na forma da Lei.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Exclui-se das penalidades de que trata o artigo anterior, as repartições públicas.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BD6091">
        <w:rPr>
          <w:rFonts w:ascii="Times New Roman" w:hAnsi="Times New Roman" w:cs="Times New Roman"/>
          <w:sz w:val="24"/>
          <w:szCs w:val="24"/>
        </w:rPr>
        <w:t>. Quanto às repartições públicas municipais, será lavrado termo de advertência ao servidor que descumprir a presente Lei, cabendo inclusive o afastamento de suas funções conforme o caso em decorrência de sua gravidade.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Esta Lei será regulamentada por Decreto do Executivo no que couber.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6091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BD609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66DFF" w:rsidRPr="00BD6091" w:rsidRDefault="00D66DFF" w:rsidP="00D66DFF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66DFF" w:rsidRDefault="00D66DFF" w:rsidP="00D66DFF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6091"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iCs/>
          <w:sz w:val="24"/>
          <w:szCs w:val="24"/>
        </w:rPr>
        <w:t>21 de novembro de 2018</w:t>
      </w:r>
      <w:r w:rsidRPr="00BD6091">
        <w:rPr>
          <w:rFonts w:ascii="Times New Roman" w:hAnsi="Times New Roman" w:cs="Times New Roman"/>
          <w:iCs/>
          <w:sz w:val="24"/>
          <w:szCs w:val="24"/>
        </w:rPr>
        <w:t>.</w:t>
      </w:r>
    </w:p>
    <w:p w:rsidR="00D66DFF" w:rsidRDefault="00D66DFF" w:rsidP="00D66DFF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D66DFF" w:rsidRDefault="00D66DFF" w:rsidP="00D66DFF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D66DFF" w:rsidRPr="0044700F" w:rsidRDefault="00D66DFF" w:rsidP="00D66DFF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D66DFF" w:rsidRPr="0044700F" w:rsidRDefault="00D66DFF" w:rsidP="00D66DFF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D66DFF" w:rsidRPr="0044700F" w:rsidRDefault="00D66DFF" w:rsidP="00D66DFF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D66DFF" w:rsidRPr="0044700F" w:rsidRDefault="00D66DFF" w:rsidP="00D66DF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D66DFF" w:rsidRDefault="00D66DFF" w:rsidP="00D66DFF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A42C76" w:rsidRDefault="00A42C76"/>
    <w:sectPr w:rsidR="00A42C76" w:rsidSect="00054B7F">
      <w:pgSz w:w="11906" w:h="16838"/>
      <w:pgMar w:top="2552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42C76"/>
    <w:rsid w:val="00A906D8"/>
    <w:rsid w:val="00AB5A74"/>
    <w:rsid w:val="00D66DF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2018-12-06T15:07:00Z</dcterms:created>
  <dcterms:modified xsi:type="dcterms:W3CDTF">2018-12-06T15:07:00Z</dcterms:modified>
</cp:coreProperties>
</file>