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A7" w:rsidRPr="002576FF" w:rsidRDefault="007E3859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6FF">
        <w:rPr>
          <w:rFonts w:ascii="Times New Roman" w:hAnsi="Times New Roman" w:cs="Times New Roman"/>
          <w:b/>
          <w:bCs/>
          <w:sz w:val="24"/>
          <w:szCs w:val="24"/>
        </w:rPr>
        <w:t>PROJETO DE LEI COMPLEMENTAR</w:t>
      </w:r>
      <w:r w:rsidR="006740A7" w:rsidRPr="002576FF">
        <w:rPr>
          <w:rFonts w:ascii="Times New Roman" w:hAnsi="Times New Roman" w:cs="Times New Roman"/>
          <w:b/>
          <w:bCs/>
          <w:sz w:val="24"/>
          <w:szCs w:val="24"/>
        </w:rPr>
        <w:t xml:space="preserve"> N.º</w:t>
      </w:r>
      <w:r w:rsidR="00B351A0" w:rsidRPr="002576FF">
        <w:rPr>
          <w:rFonts w:ascii="Times New Roman" w:hAnsi="Times New Roman" w:cs="Times New Roman"/>
          <w:b/>
          <w:bCs/>
          <w:sz w:val="24"/>
          <w:szCs w:val="24"/>
        </w:rPr>
        <w:t xml:space="preserve"> 02/2019</w:t>
      </w:r>
    </w:p>
    <w:p w:rsidR="006740A7" w:rsidRPr="002576FF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E6144" w:rsidRPr="002576FF" w:rsidRDefault="00BE6144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2576FF" w:rsidRDefault="00B351A0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6FF">
        <w:rPr>
          <w:rFonts w:ascii="Times New Roman" w:hAnsi="Times New Roman" w:cs="Times New Roman"/>
          <w:bCs/>
          <w:sz w:val="24"/>
          <w:szCs w:val="24"/>
        </w:rPr>
        <w:t>Data</w:t>
      </w:r>
      <w:r w:rsidR="006740A7" w:rsidRPr="002576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1355" w:rsidRPr="002576FF">
        <w:rPr>
          <w:rFonts w:ascii="Times New Roman" w:hAnsi="Times New Roman" w:cs="Times New Roman"/>
          <w:bCs/>
          <w:sz w:val="24"/>
          <w:szCs w:val="24"/>
        </w:rPr>
        <w:t>12</w:t>
      </w:r>
      <w:r w:rsidR="00443F2F" w:rsidRPr="002576FF">
        <w:rPr>
          <w:rFonts w:ascii="Times New Roman" w:hAnsi="Times New Roman" w:cs="Times New Roman"/>
          <w:bCs/>
          <w:sz w:val="24"/>
          <w:szCs w:val="24"/>
        </w:rPr>
        <w:t xml:space="preserve"> de março</w:t>
      </w:r>
      <w:r w:rsidR="006740A7" w:rsidRPr="002576F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 w:rsidRPr="002576FF">
        <w:rPr>
          <w:rFonts w:ascii="Times New Roman" w:hAnsi="Times New Roman" w:cs="Times New Roman"/>
          <w:bCs/>
          <w:sz w:val="24"/>
          <w:szCs w:val="24"/>
        </w:rPr>
        <w:t>2019</w:t>
      </w:r>
      <w:r w:rsidR="00B40A76" w:rsidRPr="002576FF">
        <w:rPr>
          <w:rFonts w:ascii="Times New Roman" w:hAnsi="Times New Roman" w:cs="Times New Roman"/>
          <w:bCs/>
          <w:sz w:val="24"/>
          <w:szCs w:val="24"/>
        </w:rPr>
        <w:t>.</w:t>
      </w:r>
    </w:p>
    <w:p w:rsidR="00BE6144" w:rsidRPr="002576FF" w:rsidRDefault="00BE6144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2576FF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2576FF" w:rsidRDefault="00443F2F" w:rsidP="0044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 xml:space="preserve">Cria item 11 à alínea b do artigo 1º </w:t>
      </w:r>
      <w:r w:rsidR="00BE6144" w:rsidRPr="002576FF">
        <w:rPr>
          <w:rFonts w:ascii="Times New Roman" w:hAnsi="Times New Roman" w:cs="Times New Roman"/>
          <w:sz w:val="24"/>
          <w:szCs w:val="24"/>
        </w:rPr>
        <w:t>da Lei Complementar Municipal n</w:t>
      </w:r>
      <w:r w:rsidRPr="002576FF">
        <w:rPr>
          <w:rFonts w:ascii="Times New Roman" w:hAnsi="Times New Roman" w:cs="Times New Roman"/>
          <w:sz w:val="24"/>
          <w:szCs w:val="24"/>
        </w:rPr>
        <w:t>º 130</w:t>
      </w:r>
      <w:r w:rsidR="00BE6144" w:rsidRPr="002576FF">
        <w:rPr>
          <w:rFonts w:ascii="Times New Roman" w:hAnsi="Times New Roman" w:cs="Times New Roman"/>
          <w:sz w:val="24"/>
          <w:szCs w:val="24"/>
        </w:rPr>
        <w:t>,</w:t>
      </w:r>
      <w:r w:rsidRPr="002576FF">
        <w:rPr>
          <w:rFonts w:ascii="Times New Roman" w:hAnsi="Times New Roman" w:cs="Times New Roman"/>
          <w:sz w:val="24"/>
          <w:szCs w:val="24"/>
        </w:rPr>
        <w:t xml:space="preserve"> de 03 de maio de 2011</w:t>
      </w:r>
      <w:r w:rsidR="002576FF" w:rsidRPr="002576FF">
        <w:rPr>
          <w:rFonts w:ascii="Times New Roman" w:hAnsi="Times New Roman" w:cs="Times New Roman"/>
          <w:sz w:val="24"/>
          <w:szCs w:val="24"/>
        </w:rPr>
        <w:t xml:space="preserve">, </w:t>
      </w:r>
      <w:r w:rsidR="002576FF">
        <w:rPr>
          <w:rFonts w:ascii="Times New Roman" w:hAnsi="Times New Roman" w:cs="Times New Roman"/>
          <w:sz w:val="24"/>
          <w:szCs w:val="24"/>
        </w:rPr>
        <w:t xml:space="preserve">que 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 xml:space="preserve">dispõe sobre a nomeação para cargos em comissão no âmbito dos órgãos do </w:t>
      </w:r>
      <w:r w:rsidR="002576FF">
        <w:rPr>
          <w:rFonts w:ascii="Times New Roman" w:hAnsi="Times New Roman" w:cs="Times New Roman"/>
          <w:bCs/>
          <w:sz w:val="24"/>
          <w:szCs w:val="24"/>
        </w:rPr>
        <w:t>P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 w:rsidR="002576FF">
        <w:rPr>
          <w:rFonts w:ascii="Times New Roman" w:hAnsi="Times New Roman" w:cs="Times New Roman"/>
          <w:bCs/>
          <w:sz w:val="24"/>
          <w:szCs w:val="24"/>
        </w:rPr>
        <w:t>E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 xml:space="preserve">xecutivo e </w:t>
      </w:r>
      <w:r w:rsidR="002576FF">
        <w:rPr>
          <w:rFonts w:ascii="Times New Roman" w:hAnsi="Times New Roman" w:cs="Times New Roman"/>
          <w:bCs/>
          <w:sz w:val="24"/>
          <w:szCs w:val="24"/>
        </w:rPr>
        <w:t>P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 w:rsidR="002576FF">
        <w:rPr>
          <w:rFonts w:ascii="Times New Roman" w:hAnsi="Times New Roman" w:cs="Times New Roman"/>
          <w:bCs/>
          <w:sz w:val="24"/>
          <w:szCs w:val="24"/>
        </w:rPr>
        <w:t>L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 xml:space="preserve">egislativo </w:t>
      </w:r>
      <w:r w:rsidR="002576FF">
        <w:rPr>
          <w:rFonts w:ascii="Times New Roman" w:hAnsi="Times New Roman" w:cs="Times New Roman"/>
          <w:bCs/>
          <w:sz w:val="24"/>
          <w:szCs w:val="24"/>
        </w:rPr>
        <w:t>M</w:t>
      </w:r>
      <w:r w:rsidR="002576FF" w:rsidRPr="002576FF">
        <w:rPr>
          <w:rFonts w:ascii="Times New Roman" w:hAnsi="Times New Roman" w:cs="Times New Roman"/>
          <w:bCs/>
          <w:sz w:val="24"/>
          <w:szCs w:val="24"/>
        </w:rPr>
        <w:t>unicipal e dá outras providências.</w:t>
      </w:r>
    </w:p>
    <w:p w:rsidR="00B40A76" w:rsidRPr="002576FF" w:rsidRDefault="00B40A76" w:rsidP="003543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144" w:rsidRPr="002576FF" w:rsidRDefault="00BE6144" w:rsidP="003543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2576FF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b/>
          <w:sz w:val="24"/>
          <w:szCs w:val="24"/>
        </w:rPr>
        <w:t xml:space="preserve">NEREU BRESOLIN </w:t>
      </w:r>
      <w:r w:rsidR="007E3859" w:rsidRPr="002576FF">
        <w:rPr>
          <w:rFonts w:ascii="Times New Roman" w:hAnsi="Times New Roman" w:cs="Times New Roman"/>
          <w:b/>
          <w:sz w:val="24"/>
          <w:szCs w:val="24"/>
        </w:rPr>
        <w:t>– DEM,</w:t>
      </w:r>
      <w:r w:rsidR="00CF3294" w:rsidRPr="002576FF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2576FF">
        <w:rPr>
          <w:rFonts w:ascii="Times New Roman" w:hAnsi="Times New Roman" w:cs="Times New Roman"/>
          <w:b/>
          <w:sz w:val="24"/>
          <w:szCs w:val="24"/>
        </w:rPr>
        <w:t>DAMIANI NA TV – PSC, DIRCEU ZANATTA – MDB, ELISA ABRAHÃO – PRP e TOCO BAGGIO – PSDB</w:t>
      </w:r>
      <w:r w:rsidR="001F74E3" w:rsidRPr="002576FF">
        <w:rPr>
          <w:rFonts w:ascii="Times New Roman" w:hAnsi="Times New Roman" w:cs="Times New Roman"/>
          <w:sz w:val="24"/>
          <w:szCs w:val="24"/>
        </w:rPr>
        <w:t>,</w:t>
      </w:r>
      <w:r w:rsidR="001F74E3" w:rsidRPr="00257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1A0" w:rsidRPr="002576FF">
        <w:rPr>
          <w:rFonts w:ascii="Times New Roman" w:hAnsi="Times New Roman" w:cs="Times New Roman"/>
          <w:sz w:val="24"/>
          <w:szCs w:val="24"/>
        </w:rPr>
        <w:t>vereadores c</w:t>
      </w:r>
      <w:r w:rsidR="00CF3294" w:rsidRPr="002576FF">
        <w:rPr>
          <w:rFonts w:ascii="Times New Roman" w:hAnsi="Times New Roman" w:cs="Times New Roman"/>
          <w:sz w:val="24"/>
          <w:szCs w:val="24"/>
        </w:rPr>
        <w:t>om assento nesta C</w:t>
      </w:r>
      <w:r w:rsidR="007E3859" w:rsidRPr="002576FF">
        <w:rPr>
          <w:rFonts w:ascii="Times New Roman" w:hAnsi="Times New Roman" w:cs="Times New Roman"/>
          <w:sz w:val="24"/>
          <w:szCs w:val="24"/>
        </w:rPr>
        <w:t>asa</w:t>
      </w:r>
      <w:r w:rsidR="00B40A76" w:rsidRPr="002576FF">
        <w:rPr>
          <w:rFonts w:ascii="Times New Roman" w:hAnsi="Times New Roman" w:cs="Times New Roman"/>
          <w:sz w:val="24"/>
          <w:szCs w:val="24"/>
        </w:rPr>
        <w:t>,</w:t>
      </w:r>
      <w:r w:rsidR="001F74E3" w:rsidRPr="002576FF">
        <w:rPr>
          <w:rFonts w:ascii="Times New Roman" w:hAnsi="Times New Roman" w:cs="Times New Roman"/>
          <w:sz w:val="24"/>
          <w:szCs w:val="24"/>
        </w:rPr>
        <w:t xml:space="preserve"> com fulcro no Artigo 108</w:t>
      </w:r>
      <w:r w:rsidR="00CF3294" w:rsidRPr="002576FF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2576FF">
        <w:rPr>
          <w:rFonts w:ascii="Times New Roman" w:hAnsi="Times New Roman" w:cs="Times New Roman"/>
          <w:sz w:val="24"/>
          <w:szCs w:val="24"/>
        </w:rPr>
        <w:t xml:space="preserve">do Regimento Interno, propõem o seguinte Projeto de Lei </w:t>
      </w:r>
      <w:r w:rsidR="00CF3294" w:rsidRPr="002576FF">
        <w:rPr>
          <w:rFonts w:ascii="Times New Roman" w:hAnsi="Times New Roman" w:cs="Times New Roman"/>
          <w:sz w:val="24"/>
          <w:szCs w:val="24"/>
        </w:rPr>
        <w:t>C</w:t>
      </w:r>
      <w:r w:rsidR="007E3859" w:rsidRPr="002576FF">
        <w:rPr>
          <w:rFonts w:ascii="Times New Roman" w:hAnsi="Times New Roman" w:cs="Times New Roman"/>
          <w:sz w:val="24"/>
          <w:szCs w:val="24"/>
        </w:rPr>
        <w:t>omplementar:</w:t>
      </w:r>
    </w:p>
    <w:p w:rsidR="00B71293" w:rsidRPr="002576FF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2576FF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351A0" w:rsidRPr="002576FF" w:rsidRDefault="00B351A0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40C0C" w:rsidRPr="002576FF" w:rsidRDefault="00B71293" w:rsidP="002C13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b/>
          <w:sz w:val="24"/>
          <w:szCs w:val="24"/>
        </w:rPr>
        <w:t>Art. 1º</w:t>
      </w:r>
      <w:r w:rsidR="00443F2F" w:rsidRPr="002576FF">
        <w:rPr>
          <w:rFonts w:ascii="Times New Roman" w:hAnsi="Times New Roman" w:cs="Times New Roman"/>
          <w:sz w:val="24"/>
          <w:szCs w:val="24"/>
        </w:rPr>
        <w:t> - Fica criado item 11</w:t>
      </w:r>
      <w:r w:rsidR="00BE6144" w:rsidRPr="002576FF">
        <w:rPr>
          <w:rFonts w:ascii="Times New Roman" w:hAnsi="Times New Roman" w:cs="Times New Roman"/>
          <w:sz w:val="24"/>
          <w:szCs w:val="24"/>
        </w:rPr>
        <w:t xml:space="preserve"> </w:t>
      </w:r>
      <w:r w:rsidR="00840C0C" w:rsidRPr="002576FF">
        <w:rPr>
          <w:rFonts w:ascii="Times New Roman" w:hAnsi="Times New Roman" w:cs="Times New Roman"/>
          <w:sz w:val="24"/>
          <w:szCs w:val="24"/>
        </w:rPr>
        <w:t>à</w:t>
      </w:r>
      <w:r w:rsidR="00443F2F" w:rsidRPr="002576FF">
        <w:rPr>
          <w:rFonts w:ascii="Times New Roman" w:hAnsi="Times New Roman" w:cs="Times New Roman"/>
          <w:sz w:val="24"/>
          <w:szCs w:val="24"/>
        </w:rPr>
        <w:t xml:space="preserve"> alínea b do art. 1º da </w:t>
      </w:r>
      <w:r w:rsidR="00BE6144" w:rsidRPr="002576FF">
        <w:rPr>
          <w:rFonts w:ascii="Times New Roman" w:hAnsi="Times New Roman" w:cs="Times New Roman"/>
          <w:sz w:val="24"/>
          <w:szCs w:val="24"/>
        </w:rPr>
        <w:t>Lei Complementar Municipal nº 130/2011, que passa a vigorar com a seguinte redação:</w:t>
      </w:r>
    </w:p>
    <w:p w:rsidR="008E7C43" w:rsidRPr="002576FF" w:rsidRDefault="008E7C43" w:rsidP="002C13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7C43" w:rsidRPr="002576FF" w:rsidRDefault="008E7C43" w:rsidP="008E7C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>“</w:t>
      </w:r>
      <w:r w:rsidRPr="002576FF">
        <w:rPr>
          <w:rFonts w:ascii="Times New Roman" w:hAnsi="Times New Roman" w:cs="Times New Roman"/>
          <w:b/>
          <w:sz w:val="24"/>
          <w:szCs w:val="24"/>
        </w:rPr>
        <w:t>Art. 1º</w:t>
      </w:r>
      <w:r w:rsidRPr="002576FF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8E7C43" w:rsidRPr="002576FF" w:rsidRDefault="008E7C43" w:rsidP="008E7C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>...</w:t>
      </w:r>
    </w:p>
    <w:p w:rsidR="008E7C43" w:rsidRPr="002576FF" w:rsidRDefault="008E7C43" w:rsidP="008E7C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>b) ...</w:t>
      </w:r>
    </w:p>
    <w:p w:rsidR="008E7C43" w:rsidRPr="002576FF" w:rsidRDefault="008E7C43" w:rsidP="008E7C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sz w:val="24"/>
          <w:szCs w:val="24"/>
        </w:rPr>
        <w:t>...</w:t>
      </w:r>
    </w:p>
    <w:p w:rsidR="00B71293" w:rsidRPr="002576FF" w:rsidRDefault="00BE6144" w:rsidP="008E7C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b/>
          <w:sz w:val="24"/>
          <w:szCs w:val="24"/>
        </w:rPr>
        <w:t>11.</w:t>
      </w:r>
      <w:r w:rsidRPr="002576FF">
        <w:rPr>
          <w:rFonts w:ascii="Times New Roman" w:hAnsi="Times New Roman" w:cs="Times New Roman"/>
          <w:sz w:val="24"/>
          <w:szCs w:val="24"/>
        </w:rPr>
        <w:t xml:space="preserve"> praticados nas condições previstas na Lei Federal nº 11.340, de 07 de agosto de 2006 – Lei Maria da Penha.”</w:t>
      </w:r>
    </w:p>
    <w:p w:rsidR="008E7C43" w:rsidRPr="002576FF" w:rsidRDefault="008E7C43" w:rsidP="008E7C43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144" w:rsidRPr="002576FF" w:rsidRDefault="00B71293" w:rsidP="008E7C43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b/>
          <w:sz w:val="24"/>
          <w:szCs w:val="24"/>
        </w:rPr>
        <w:t>Art. 2º</w:t>
      </w:r>
      <w:r w:rsidRPr="002576FF">
        <w:rPr>
          <w:rFonts w:ascii="Times New Roman" w:hAnsi="Times New Roman" w:cs="Times New Roman"/>
          <w:sz w:val="24"/>
          <w:szCs w:val="24"/>
        </w:rPr>
        <w:t> </w:t>
      </w:r>
      <w:r w:rsidR="00BE6144" w:rsidRPr="002576FF">
        <w:rPr>
          <w:rFonts w:ascii="Times New Roman" w:hAnsi="Times New Roman" w:cs="Times New Roman"/>
          <w:sz w:val="24"/>
          <w:szCs w:val="24"/>
        </w:rPr>
        <w:t>- Esta Lei Complementar entra em vigor na data de sua publicação.</w:t>
      </w:r>
    </w:p>
    <w:p w:rsidR="00BE6144" w:rsidRPr="002576FF" w:rsidRDefault="00BE6144" w:rsidP="00BE6144">
      <w:pPr>
        <w:autoSpaceDE w:val="0"/>
        <w:autoSpaceDN w:val="0"/>
        <w:adjustRightInd w:val="0"/>
        <w:spacing w:before="24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294" w:rsidRPr="002576FF" w:rsidRDefault="00CF3294" w:rsidP="00BE6144">
      <w:pPr>
        <w:tabs>
          <w:tab w:val="left" w:pos="1134"/>
        </w:tabs>
        <w:autoSpaceDE w:val="0"/>
        <w:autoSpaceDN w:val="0"/>
        <w:adjustRightInd w:val="0"/>
        <w:spacing w:before="24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6F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</w:t>
      </w:r>
      <w:r w:rsidR="002C1355" w:rsidRPr="002576FF">
        <w:rPr>
          <w:rFonts w:ascii="Times New Roman" w:hAnsi="Times New Roman" w:cs="Times New Roman"/>
          <w:color w:val="000000"/>
          <w:sz w:val="24"/>
          <w:szCs w:val="24"/>
        </w:rPr>
        <w:t>Mato Grosso, 12</w:t>
      </w:r>
      <w:r w:rsidR="00BE6144" w:rsidRPr="002576FF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Pr="002576FF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E6144" w:rsidRPr="002576F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576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FF" w:rsidRPr="002576FF" w:rsidRDefault="002576F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4F" w:rsidRPr="002576F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1F74E3" w:rsidRPr="002576FF" w:rsidTr="001F74E3">
        <w:tc>
          <w:tcPr>
            <w:tcW w:w="4747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74E3" w:rsidRPr="002576FF" w:rsidTr="001F74E3"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Pr="002576FF" w:rsidRDefault="001F74E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6FF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1F74E3" w:rsidRPr="002576FF" w:rsidRDefault="001F74E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E2E" w:rsidRPr="002576FF" w:rsidRDefault="004973C5" w:rsidP="00B44E2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>A violência doméstica e familiar contra a mulher</w:t>
      </w:r>
      <w:r w:rsidR="00C4004C" w:rsidRPr="002576FF">
        <w:t xml:space="preserve"> afeta todas as classes sociais, etnias e regiões brasileiras. Os números re</w:t>
      </w:r>
      <w:r w:rsidRPr="002576FF">
        <w:t xml:space="preserve">lacionados a essas práticas violentas </w:t>
      </w:r>
      <w:r w:rsidR="00C4004C" w:rsidRPr="002576FF">
        <w:t>no Brasil são alarman</w:t>
      </w:r>
      <w:r w:rsidRPr="002576FF">
        <w:t>tes e</w:t>
      </w:r>
      <w:r w:rsidR="00B44E2E" w:rsidRPr="002576FF">
        <w:t xml:space="preserve"> se apresentam a muito tempo de maneira intensa e com múltiplas faces.</w:t>
      </w:r>
    </w:p>
    <w:p w:rsidR="004973C5" w:rsidRPr="002576FF" w:rsidRDefault="00B44E2E" w:rsidP="004973C5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 xml:space="preserve">A Lei Federal </w:t>
      </w:r>
      <w:r w:rsidR="008E7C43" w:rsidRPr="002576FF">
        <w:t xml:space="preserve">nº </w:t>
      </w:r>
      <w:r w:rsidRPr="002576FF">
        <w:t>11.340/2006 – Lei Maria da Penha</w:t>
      </w:r>
      <w:r w:rsidR="008E7C43" w:rsidRPr="002576FF">
        <w:t>,</w:t>
      </w:r>
      <w:r w:rsidRPr="002576FF">
        <w:t xml:space="preserve"> inaugurou na legislação brasileira um sistema de</w:t>
      </w:r>
      <w:r w:rsidR="004973C5" w:rsidRPr="002576FF">
        <w:t xml:space="preserve"> enfrentamento da violência domé</w:t>
      </w:r>
      <w:r w:rsidRPr="002576FF">
        <w:t xml:space="preserve">stica e familiar contra a mulher e </w:t>
      </w:r>
      <w:r w:rsidR="00A569DD" w:rsidRPr="002576FF">
        <w:t>se tornou um paradigma mundial na repressão a esse tipo de violência</w:t>
      </w:r>
      <w:r w:rsidR="004973C5" w:rsidRPr="002576FF">
        <w:t xml:space="preserve">. </w:t>
      </w:r>
    </w:p>
    <w:p w:rsidR="00B44E2E" w:rsidRPr="002576FF" w:rsidRDefault="004973C5" w:rsidP="004973C5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>Oportuno consignar que a</w:t>
      </w:r>
      <w:r w:rsidR="00B44E2E" w:rsidRPr="002576FF">
        <w:t xml:space="preserve"> denominação </w:t>
      </w:r>
      <w:r w:rsidR="008E7C43" w:rsidRPr="002576FF">
        <w:t>d</w:t>
      </w:r>
      <w:r w:rsidR="00B44E2E" w:rsidRPr="002576FF">
        <w:t xml:space="preserve">a Lei </w:t>
      </w:r>
      <w:r w:rsidR="008E7C43" w:rsidRPr="002576FF">
        <w:t xml:space="preserve">nº </w:t>
      </w:r>
      <w:r w:rsidR="00B44E2E" w:rsidRPr="002576FF">
        <w:t xml:space="preserve">11.340/2006, foi motivada para homenagear a cearense Maria da Penha Maia Fernandes, que lutou por 20 (vinte) anos para ver o seu agressor condenado pelo Estado Brasileiro. </w:t>
      </w:r>
    </w:p>
    <w:p w:rsidR="004973C5" w:rsidRPr="002576FF" w:rsidRDefault="00B62090" w:rsidP="004973C5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 xml:space="preserve">A Lei Federal </w:t>
      </w:r>
      <w:r w:rsidR="008E7C43" w:rsidRPr="002576FF">
        <w:t xml:space="preserve">nº </w:t>
      </w:r>
      <w:r w:rsidRPr="002576FF">
        <w:t xml:space="preserve">11.340/2006 </w:t>
      </w:r>
      <w:r w:rsidR="004973C5" w:rsidRPr="002576FF">
        <w:t xml:space="preserve">foi um marco no reconhecimento da necessidade de políticas </w:t>
      </w:r>
      <w:r w:rsidR="00F66694" w:rsidRPr="002576FF">
        <w:t xml:space="preserve">públicas de combate à violência doméstica e familiar contra a mulher, </w:t>
      </w:r>
      <w:r w:rsidR="004973C5" w:rsidRPr="002576FF">
        <w:t>criando mecanismos de punição ao agressor, estabelecendo medidas de ass</w:t>
      </w:r>
      <w:r w:rsidR="00F66694" w:rsidRPr="002576FF">
        <w:t>istência e proteção às mulheres.</w:t>
      </w:r>
    </w:p>
    <w:p w:rsidR="00AF6E2A" w:rsidRPr="002576FF" w:rsidRDefault="00AF6E2A" w:rsidP="00AF6E2A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 xml:space="preserve">No âmbito dos órgãos do Poder Executivo e Poder Legislativo Municipal, a Lei Complementar nº 130/2011, dispõe sobre a nomeação para cargos em comissão. A referida Lei Municipal veda a nomeação para cargos em comissão, em </w:t>
      </w:r>
      <w:r w:rsidR="00036BC1" w:rsidRPr="002576FF">
        <w:t>algumas hipóteses, disciplinadas</w:t>
      </w:r>
      <w:r w:rsidRPr="002576FF">
        <w:t xml:space="preserve"> na legislação.</w:t>
      </w:r>
    </w:p>
    <w:p w:rsidR="008B47DF" w:rsidRPr="002576FF" w:rsidRDefault="00B62090" w:rsidP="00036BC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 w:rsidRPr="002576FF">
        <w:t xml:space="preserve"> </w:t>
      </w:r>
      <w:r w:rsidR="004973C5" w:rsidRPr="002576FF">
        <w:t>A</w:t>
      </w:r>
      <w:r w:rsidR="00B43B4A" w:rsidRPr="002576FF">
        <w:t xml:space="preserve"> presente propositura visa</w:t>
      </w:r>
      <w:r w:rsidR="008B47DF" w:rsidRPr="002576FF">
        <w:t xml:space="preserve"> ampliar me</w:t>
      </w:r>
      <w:r w:rsidR="00B43B4A" w:rsidRPr="002576FF">
        <w:t xml:space="preserve">didas de combate à violência </w:t>
      </w:r>
      <w:r w:rsidR="004973C5" w:rsidRPr="002576FF">
        <w:t>doméstica e familiar contra a mulher</w:t>
      </w:r>
      <w:r w:rsidR="00AF6E2A" w:rsidRPr="002576FF">
        <w:t xml:space="preserve"> em nosso Município, incluindo a hipótese </w:t>
      </w:r>
      <w:r w:rsidR="00036BC1" w:rsidRPr="002576FF">
        <w:t>de vedação a</w:t>
      </w:r>
      <w:r w:rsidR="00AF6E2A" w:rsidRPr="002576FF">
        <w:t xml:space="preserve"> nomeação </w:t>
      </w:r>
      <w:r w:rsidR="00036BC1" w:rsidRPr="002576FF">
        <w:t>para cargos e</w:t>
      </w:r>
      <w:r w:rsidR="00400225" w:rsidRPr="002576FF">
        <w:t>m comissão, das pessoas que fore</w:t>
      </w:r>
      <w:r w:rsidR="00036BC1" w:rsidRPr="002576FF">
        <w:t xml:space="preserve">m condenadas, em decisão transitada em julgado ou proferida por órgão judicial colegiado, desde a condenação até o transcurso do prazo de 8 (oito) anos após o cumprimento da pena, pelos crimes </w:t>
      </w:r>
      <w:r w:rsidR="00AF6E2A" w:rsidRPr="002576FF">
        <w:t>praticados nas condições previstas na Lei Federal nº 11.340, de 07 de agosto de 2006 – Lei Maria da Penha</w:t>
      </w:r>
      <w:r w:rsidR="00036BC1" w:rsidRPr="002576FF">
        <w:t>.</w:t>
      </w:r>
    </w:p>
    <w:p w:rsidR="001F74E3" w:rsidRPr="002576FF" w:rsidRDefault="001F74E3" w:rsidP="00036B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76FF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400225" w:rsidRPr="002576FF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12</w:t>
      </w:r>
      <w:r w:rsidRPr="002576FF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2019.</w:t>
      </w:r>
    </w:p>
    <w:p w:rsidR="001F74E3" w:rsidRPr="002576FF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2576FF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2576FF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2576FF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1F74E3" w:rsidRPr="002576FF" w:rsidTr="001F74E3">
        <w:tc>
          <w:tcPr>
            <w:tcW w:w="4747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2576FF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74E3" w:rsidRPr="002576FF" w:rsidTr="001F74E3"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hideMark/>
          </w:tcPr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1F74E3" w:rsidRPr="002576FF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6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Pr="002576FF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4E3" w:rsidRPr="002576FF" w:rsidSect="00B351A0">
      <w:pgSz w:w="11906" w:h="16838"/>
      <w:pgMar w:top="2552" w:right="99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1293"/>
    <w:rsid w:val="000346A1"/>
    <w:rsid w:val="00036BC1"/>
    <w:rsid w:val="00127458"/>
    <w:rsid w:val="00180AC4"/>
    <w:rsid w:val="001E7A25"/>
    <w:rsid w:val="001F74E3"/>
    <w:rsid w:val="00212D6F"/>
    <w:rsid w:val="002576FF"/>
    <w:rsid w:val="002C1355"/>
    <w:rsid w:val="00354359"/>
    <w:rsid w:val="003A2680"/>
    <w:rsid w:val="00400225"/>
    <w:rsid w:val="0040086A"/>
    <w:rsid w:val="00443F2F"/>
    <w:rsid w:val="00487631"/>
    <w:rsid w:val="004973C5"/>
    <w:rsid w:val="00511E9A"/>
    <w:rsid w:val="005C281F"/>
    <w:rsid w:val="005D78B9"/>
    <w:rsid w:val="00652DBB"/>
    <w:rsid w:val="0066216A"/>
    <w:rsid w:val="006740A7"/>
    <w:rsid w:val="006D1E3E"/>
    <w:rsid w:val="006D259E"/>
    <w:rsid w:val="00706D2B"/>
    <w:rsid w:val="007E3859"/>
    <w:rsid w:val="00840C0C"/>
    <w:rsid w:val="008B47DF"/>
    <w:rsid w:val="008E7C43"/>
    <w:rsid w:val="009235ED"/>
    <w:rsid w:val="009E7F30"/>
    <w:rsid w:val="00A569DD"/>
    <w:rsid w:val="00A973D1"/>
    <w:rsid w:val="00AF6E2A"/>
    <w:rsid w:val="00B351A0"/>
    <w:rsid w:val="00B40A76"/>
    <w:rsid w:val="00B43B4A"/>
    <w:rsid w:val="00B44E2E"/>
    <w:rsid w:val="00B62090"/>
    <w:rsid w:val="00B63C21"/>
    <w:rsid w:val="00B71293"/>
    <w:rsid w:val="00B83A08"/>
    <w:rsid w:val="00BE6144"/>
    <w:rsid w:val="00C35C4F"/>
    <w:rsid w:val="00C4004C"/>
    <w:rsid w:val="00C86BD0"/>
    <w:rsid w:val="00CC7B12"/>
    <w:rsid w:val="00CF3294"/>
    <w:rsid w:val="00D424FA"/>
    <w:rsid w:val="00D64DA9"/>
    <w:rsid w:val="00D91EFD"/>
    <w:rsid w:val="00DB7C0F"/>
    <w:rsid w:val="00DC0CF1"/>
    <w:rsid w:val="00E974F2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0299F-BAE6-48AE-894F-7809E4BE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1A3F-FCB2-482F-A51F-998733D3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16</cp:revision>
  <cp:lastPrinted>2019-03-12T12:33:00Z</cp:lastPrinted>
  <dcterms:created xsi:type="dcterms:W3CDTF">2018-04-16T20:48:00Z</dcterms:created>
  <dcterms:modified xsi:type="dcterms:W3CDTF">2019-07-17T14:41:00Z</dcterms:modified>
</cp:coreProperties>
</file>