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A7" w:rsidRPr="00E137C0" w:rsidRDefault="00D17127" w:rsidP="00E137C0">
      <w:pPr>
        <w:autoSpaceDE w:val="0"/>
        <w:autoSpaceDN w:val="0"/>
        <w:adjustRightInd w:val="0"/>
        <w:spacing w:after="0" w:line="240" w:lineRule="auto"/>
        <w:ind w:left="3402"/>
        <w:jc w:val="both"/>
        <w:rPr>
          <w:rFonts w:ascii="Times New Roman" w:hAnsi="Times New Roman" w:cs="Times New Roman"/>
          <w:b/>
          <w:bCs/>
          <w:sz w:val="23"/>
          <w:szCs w:val="23"/>
        </w:rPr>
      </w:pPr>
      <w:r w:rsidRPr="00E137C0">
        <w:rPr>
          <w:rFonts w:ascii="Times New Roman" w:hAnsi="Times New Roman" w:cs="Times New Roman"/>
          <w:b/>
          <w:bCs/>
          <w:sz w:val="23"/>
          <w:szCs w:val="23"/>
        </w:rPr>
        <w:t>PROJETO DE LEI</w:t>
      </w:r>
      <w:r w:rsidR="006740A7" w:rsidRPr="00E137C0">
        <w:rPr>
          <w:rFonts w:ascii="Times New Roman" w:hAnsi="Times New Roman" w:cs="Times New Roman"/>
          <w:b/>
          <w:bCs/>
          <w:sz w:val="23"/>
          <w:szCs w:val="23"/>
        </w:rPr>
        <w:t xml:space="preserve"> </w:t>
      </w:r>
      <w:r w:rsidR="009E3E7F" w:rsidRPr="00E137C0">
        <w:rPr>
          <w:rFonts w:ascii="Times New Roman" w:hAnsi="Times New Roman" w:cs="Times New Roman"/>
          <w:b/>
          <w:bCs/>
          <w:sz w:val="23"/>
          <w:szCs w:val="23"/>
        </w:rPr>
        <w:t>N</w:t>
      </w:r>
      <w:r w:rsidR="006740A7" w:rsidRPr="00E137C0">
        <w:rPr>
          <w:rFonts w:ascii="Times New Roman" w:hAnsi="Times New Roman" w:cs="Times New Roman"/>
          <w:b/>
          <w:bCs/>
          <w:sz w:val="23"/>
          <w:szCs w:val="23"/>
        </w:rPr>
        <w:t>º</w:t>
      </w:r>
      <w:r w:rsidR="00E137C0" w:rsidRPr="00E137C0">
        <w:rPr>
          <w:rFonts w:ascii="Times New Roman" w:hAnsi="Times New Roman" w:cs="Times New Roman"/>
          <w:b/>
          <w:bCs/>
          <w:sz w:val="23"/>
          <w:szCs w:val="23"/>
        </w:rPr>
        <w:t xml:space="preserve"> 44</w:t>
      </w:r>
      <w:r w:rsidR="00FC6203" w:rsidRPr="00E137C0">
        <w:rPr>
          <w:rFonts w:ascii="Times New Roman" w:hAnsi="Times New Roman" w:cs="Times New Roman"/>
          <w:b/>
          <w:bCs/>
          <w:sz w:val="23"/>
          <w:szCs w:val="23"/>
        </w:rPr>
        <w:t>/2019</w:t>
      </w:r>
      <w:r w:rsidR="009E3E7F" w:rsidRPr="00E137C0">
        <w:rPr>
          <w:rFonts w:ascii="Times New Roman" w:hAnsi="Times New Roman" w:cs="Times New Roman"/>
          <w:b/>
          <w:bCs/>
          <w:sz w:val="23"/>
          <w:szCs w:val="23"/>
        </w:rPr>
        <w:t xml:space="preserve"> </w:t>
      </w:r>
    </w:p>
    <w:p w:rsidR="006740A7" w:rsidRPr="00E137C0" w:rsidRDefault="006740A7" w:rsidP="00E137C0">
      <w:pPr>
        <w:autoSpaceDE w:val="0"/>
        <w:autoSpaceDN w:val="0"/>
        <w:adjustRightInd w:val="0"/>
        <w:spacing w:after="0" w:line="240" w:lineRule="auto"/>
        <w:ind w:left="3402"/>
        <w:jc w:val="both"/>
        <w:rPr>
          <w:rFonts w:ascii="Times New Roman" w:hAnsi="Times New Roman" w:cs="Times New Roman"/>
          <w:b/>
          <w:bCs/>
          <w:sz w:val="23"/>
          <w:szCs w:val="23"/>
        </w:rPr>
      </w:pPr>
    </w:p>
    <w:p w:rsidR="003E0741" w:rsidRPr="00E137C0" w:rsidRDefault="003E0741" w:rsidP="00E137C0">
      <w:pPr>
        <w:autoSpaceDE w:val="0"/>
        <w:autoSpaceDN w:val="0"/>
        <w:adjustRightInd w:val="0"/>
        <w:spacing w:after="0" w:line="240" w:lineRule="auto"/>
        <w:ind w:left="3402"/>
        <w:jc w:val="both"/>
        <w:rPr>
          <w:rFonts w:ascii="Times New Roman" w:hAnsi="Times New Roman" w:cs="Times New Roman"/>
          <w:b/>
          <w:bCs/>
          <w:sz w:val="23"/>
          <w:szCs w:val="23"/>
        </w:rPr>
      </w:pPr>
    </w:p>
    <w:p w:rsidR="00B71293" w:rsidRPr="00E137C0" w:rsidRDefault="00E137C0" w:rsidP="00E137C0">
      <w:pPr>
        <w:autoSpaceDE w:val="0"/>
        <w:autoSpaceDN w:val="0"/>
        <w:adjustRightInd w:val="0"/>
        <w:spacing w:after="0" w:line="240" w:lineRule="auto"/>
        <w:ind w:left="3402"/>
        <w:jc w:val="both"/>
        <w:rPr>
          <w:rFonts w:ascii="Times New Roman" w:hAnsi="Times New Roman" w:cs="Times New Roman"/>
          <w:bCs/>
          <w:sz w:val="23"/>
          <w:szCs w:val="23"/>
        </w:rPr>
      </w:pPr>
      <w:r w:rsidRPr="00E137C0">
        <w:rPr>
          <w:rFonts w:ascii="Times New Roman" w:hAnsi="Times New Roman" w:cs="Times New Roman"/>
          <w:bCs/>
          <w:sz w:val="23"/>
          <w:szCs w:val="23"/>
        </w:rPr>
        <w:t>Data:</w:t>
      </w:r>
      <w:r w:rsidR="006740A7" w:rsidRPr="00E137C0">
        <w:rPr>
          <w:rFonts w:ascii="Times New Roman" w:hAnsi="Times New Roman" w:cs="Times New Roman"/>
          <w:b/>
          <w:bCs/>
          <w:sz w:val="23"/>
          <w:szCs w:val="23"/>
        </w:rPr>
        <w:t xml:space="preserve"> </w:t>
      </w:r>
      <w:r w:rsidR="00C2490C" w:rsidRPr="00E137C0">
        <w:rPr>
          <w:rFonts w:ascii="Times New Roman" w:hAnsi="Times New Roman" w:cs="Times New Roman"/>
          <w:bCs/>
          <w:sz w:val="23"/>
          <w:szCs w:val="23"/>
        </w:rPr>
        <w:t>15</w:t>
      </w:r>
      <w:r w:rsidR="006740A7" w:rsidRPr="00E137C0">
        <w:rPr>
          <w:rFonts w:ascii="Times New Roman" w:hAnsi="Times New Roman" w:cs="Times New Roman"/>
          <w:bCs/>
          <w:sz w:val="23"/>
          <w:szCs w:val="23"/>
        </w:rPr>
        <w:t xml:space="preserve"> de </w:t>
      </w:r>
      <w:r w:rsidR="00585321" w:rsidRPr="00E137C0">
        <w:rPr>
          <w:rFonts w:ascii="Times New Roman" w:hAnsi="Times New Roman" w:cs="Times New Roman"/>
          <w:bCs/>
          <w:sz w:val="23"/>
          <w:szCs w:val="23"/>
        </w:rPr>
        <w:t>maio</w:t>
      </w:r>
      <w:r w:rsidR="006740A7" w:rsidRPr="00E137C0">
        <w:rPr>
          <w:rFonts w:ascii="Times New Roman" w:hAnsi="Times New Roman" w:cs="Times New Roman"/>
          <w:bCs/>
          <w:sz w:val="23"/>
          <w:szCs w:val="23"/>
        </w:rPr>
        <w:t xml:space="preserve"> de </w:t>
      </w:r>
      <w:r w:rsidR="00FC6203" w:rsidRPr="00E137C0">
        <w:rPr>
          <w:rFonts w:ascii="Times New Roman" w:hAnsi="Times New Roman" w:cs="Times New Roman"/>
          <w:bCs/>
          <w:sz w:val="23"/>
          <w:szCs w:val="23"/>
        </w:rPr>
        <w:t>2019</w:t>
      </w:r>
    </w:p>
    <w:p w:rsidR="00B71293" w:rsidRPr="00E137C0" w:rsidRDefault="00B71293" w:rsidP="00E137C0">
      <w:pPr>
        <w:autoSpaceDE w:val="0"/>
        <w:autoSpaceDN w:val="0"/>
        <w:adjustRightInd w:val="0"/>
        <w:spacing w:after="0" w:line="240" w:lineRule="auto"/>
        <w:jc w:val="both"/>
        <w:rPr>
          <w:rFonts w:ascii="Times New Roman" w:hAnsi="Times New Roman" w:cs="Times New Roman"/>
          <w:b/>
          <w:bCs/>
          <w:sz w:val="23"/>
          <w:szCs w:val="23"/>
        </w:rPr>
      </w:pPr>
    </w:p>
    <w:p w:rsidR="003E0741" w:rsidRPr="00E137C0" w:rsidRDefault="003E0741" w:rsidP="00E137C0">
      <w:pPr>
        <w:autoSpaceDE w:val="0"/>
        <w:autoSpaceDN w:val="0"/>
        <w:adjustRightInd w:val="0"/>
        <w:spacing w:after="0" w:line="240" w:lineRule="auto"/>
        <w:jc w:val="both"/>
        <w:rPr>
          <w:rFonts w:ascii="Times New Roman" w:hAnsi="Times New Roman" w:cs="Times New Roman"/>
          <w:b/>
          <w:bCs/>
          <w:sz w:val="23"/>
          <w:szCs w:val="23"/>
        </w:rPr>
      </w:pPr>
    </w:p>
    <w:p w:rsidR="00B71293" w:rsidRPr="00E137C0" w:rsidRDefault="00585321" w:rsidP="00E137C0">
      <w:pPr>
        <w:tabs>
          <w:tab w:val="left" w:pos="1134"/>
        </w:tabs>
        <w:autoSpaceDE w:val="0"/>
        <w:autoSpaceDN w:val="0"/>
        <w:adjustRightInd w:val="0"/>
        <w:spacing w:after="0" w:line="240" w:lineRule="auto"/>
        <w:ind w:left="3402"/>
        <w:jc w:val="both"/>
        <w:rPr>
          <w:rFonts w:ascii="Times New Roman" w:eastAsia="Times New Roman" w:hAnsi="Times New Roman" w:cs="Times New Roman"/>
          <w:bCs/>
          <w:kern w:val="36"/>
          <w:sz w:val="23"/>
          <w:szCs w:val="23"/>
        </w:rPr>
      </w:pPr>
      <w:r w:rsidRPr="00E137C0">
        <w:rPr>
          <w:rFonts w:ascii="Times New Roman" w:hAnsi="Times New Roman" w:cs="Times New Roman"/>
          <w:sz w:val="23"/>
          <w:szCs w:val="23"/>
        </w:rPr>
        <w:t>Dispõe sobre a instalação, funcionamento e forma de prestação de serviços prestados por empresas administradoras de planos de assistência funerária no Município de Sorriso, e da outras providências.</w:t>
      </w:r>
    </w:p>
    <w:p w:rsidR="00B40A76" w:rsidRPr="00E137C0" w:rsidRDefault="00B40A76" w:rsidP="00E137C0">
      <w:pPr>
        <w:tabs>
          <w:tab w:val="left" w:pos="1134"/>
        </w:tabs>
        <w:autoSpaceDE w:val="0"/>
        <w:autoSpaceDN w:val="0"/>
        <w:adjustRightInd w:val="0"/>
        <w:spacing w:after="0" w:line="240" w:lineRule="auto"/>
        <w:ind w:left="2835" w:firstLine="1134"/>
        <w:jc w:val="both"/>
        <w:rPr>
          <w:rFonts w:ascii="Times New Roman" w:hAnsi="Times New Roman" w:cs="Times New Roman"/>
          <w:sz w:val="23"/>
          <w:szCs w:val="23"/>
        </w:rPr>
      </w:pPr>
    </w:p>
    <w:p w:rsidR="003E0741" w:rsidRPr="00E137C0" w:rsidRDefault="003E0741" w:rsidP="00E137C0">
      <w:pPr>
        <w:tabs>
          <w:tab w:val="left" w:pos="1134"/>
        </w:tabs>
        <w:autoSpaceDE w:val="0"/>
        <w:autoSpaceDN w:val="0"/>
        <w:adjustRightInd w:val="0"/>
        <w:spacing w:after="0" w:line="240" w:lineRule="auto"/>
        <w:ind w:left="2835" w:firstLine="1134"/>
        <w:jc w:val="both"/>
        <w:rPr>
          <w:rFonts w:ascii="Times New Roman" w:hAnsi="Times New Roman" w:cs="Times New Roman"/>
          <w:sz w:val="23"/>
          <w:szCs w:val="23"/>
        </w:rPr>
      </w:pPr>
    </w:p>
    <w:p w:rsidR="00B40A76" w:rsidRPr="00E137C0" w:rsidRDefault="006740A7" w:rsidP="00E137C0">
      <w:pPr>
        <w:autoSpaceDE w:val="0"/>
        <w:autoSpaceDN w:val="0"/>
        <w:adjustRightInd w:val="0"/>
        <w:spacing w:after="0" w:line="240" w:lineRule="auto"/>
        <w:ind w:left="3402"/>
        <w:jc w:val="both"/>
        <w:rPr>
          <w:rFonts w:ascii="Times New Roman" w:hAnsi="Times New Roman" w:cs="Times New Roman"/>
          <w:sz w:val="23"/>
          <w:szCs w:val="23"/>
        </w:rPr>
      </w:pPr>
      <w:r w:rsidRPr="00E137C0">
        <w:rPr>
          <w:rFonts w:ascii="Times New Roman" w:hAnsi="Times New Roman" w:cs="Times New Roman"/>
          <w:b/>
          <w:sz w:val="23"/>
          <w:szCs w:val="23"/>
        </w:rPr>
        <w:t xml:space="preserve">NEREU BRESOLIN </w:t>
      </w:r>
      <w:r w:rsidR="008D7026" w:rsidRPr="00E137C0">
        <w:rPr>
          <w:rFonts w:ascii="Times New Roman" w:hAnsi="Times New Roman" w:cs="Times New Roman"/>
          <w:b/>
          <w:sz w:val="23"/>
          <w:szCs w:val="23"/>
        </w:rPr>
        <w:t>– DEM</w:t>
      </w:r>
      <w:r w:rsidR="00082D33" w:rsidRPr="00E137C0">
        <w:rPr>
          <w:rFonts w:ascii="Times New Roman" w:hAnsi="Times New Roman" w:cs="Times New Roman"/>
          <w:b/>
          <w:sz w:val="23"/>
          <w:szCs w:val="23"/>
        </w:rPr>
        <w:t>,</w:t>
      </w:r>
      <w:r w:rsidR="00FD6561" w:rsidRPr="00E137C0">
        <w:rPr>
          <w:rFonts w:ascii="Times New Roman" w:hAnsi="Times New Roman" w:cs="Times New Roman"/>
          <w:bCs/>
          <w:color w:val="000000"/>
          <w:sz w:val="23"/>
          <w:szCs w:val="23"/>
        </w:rPr>
        <w:t xml:space="preserve"> </w:t>
      </w:r>
      <w:r w:rsidR="00082D33" w:rsidRPr="00E137C0">
        <w:rPr>
          <w:rFonts w:ascii="Times New Roman" w:hAnsi="Times New Roman" w:cs="Times New Roman"/>
          <w:b/>
          <w:sz w:val="23"/>
          <w:szCs w:val="23"/>
        </w:rPr>
        <w:t>DAMIANI NA TV – PSC, DIRCEU ZANATTA – MDB, ELISA ABRAHÃO – PRP e TOCO BAGGIO – PSDB</w:t>
      </w:r>
      <w:r w:rsidR="00FD6561" w:rsidRPr="00E137C0">
        <w:rPr>
          <w:rFonts w:ascii="Times New Roman" w:hAnsi="Times New Roman" w:cs="Times New Roman"/>
          <w:bCs/>
          <w:color w:val="000000"/>
          <w:sz w:val="23"/>
          <w:szCs w:val="23"/>
        </w:rPr>
        <w:t>,</w:t>
      </w:r>
      <w:r w:rsidR="003E0741" w:rsidRPr="00E137C0">
        <w:rPr>
          <w:rFonts w:ascii="Times New Roman" w:hAnsi="Times New Roman" w:cs="Times New Roman"/>
          <w:sz w:val="23"/>
          <w:szCs w:val="23"/>
        </w:rPr>
        <w:t xml:space="preserve"> </w:t>
      </w:r>
      <w:r w:rsidR="00E137C0" w:rsidRPr="00E137C0">
        <w:rPr>
          <w:rFonts w:ascii="Times New Roman" w:hAnsi="Times New Roman" w:cs="Times New Roman"/>
          <w:sz w:val="23"/>
          <w:szCs w:val="23"/>
        </w:rPr>
        <w:t>vereadores co</w:t>
      </w:r>
      <w:r w:rsidR="00CF3294" w:rsidRPr="00E137C0">
        <w:rPr>
          <w:rFonts w:ascii="Times New Roman" w:hAnsi="Times New Roman" w:cs="Times New Roman"/>
          <w:sz w:val="23"/>
          <w:szCs w:val="23"/>
        </w:rPr>
        <w:t>m assento nesta C</w:t>
      </w:r>
      <w:r w:rsidR="007E3859" w:rsidRPr="00E137C0">
        <w:rPr>
          <w:rFonts w:ascii="Times New Roman" w:hAnsi="Times New Roman" w:cs="Times New Roman"/>
          <w:sz w:val="23"/>
          <w:szCs w:val="23"/>
        </w:rPr>
        <w:t>asa</w:t>
      </w:r>
      <w:r w:rsidR="00B40A76" w:rsidRPr="00E137C0">
        <w:rPr>
          <w:rFonts w:ascii="Times New Roman" w:hAnsi="Times New Roman" w:cs="Times New Roman"/>
          <w:sz w:val="23"/>
          <w:szCs w:val="23"/>
        </w:rPr>
        <w:t>,</w:t>
      </w:r>
      <w:r w:rsidR="008D7026" w:rsidRPr="00E137C0">
        <w:rPr>
          <w:rFonts w:ascii="Times New Roman" w:hAnsi="Times New Roman" w:cs="Times New Roman"/>
          <w:sz w:val="23"/>
          <w:szCs w:val="23"/>
        </w:rPr>
        <w:t xml:space="preserve"> em conformidade com o</w:t>
      </w:r>
      <w:r w:rsidR="00F67516" w:rsidRPr="00E137C0">
        <w:rPr>
          <w:rFonts w:ascii="Times New Roman" w:hAnsi="Times New Roman" w:cs="Times New Roman"/>
          <w:sz w:val="23"/>
          <w:szCs w:val="23"/>
        </w:rPr>
        <w:t xml:space="preserve"> a</w:t>
      </w:r>
      <w:r w:rsidR="00CF3294" w:rsidRPr="00E137C0">
        <w:rPr>
          <w:rFonts w:ascii="Times New Roman" w:hAnsi="Times New Roman" w:cs="Times New Roman"/>
          <w:sz w:val="23"/>
          <w:szCs w:val="23"/>
        </w:rPr>
        <w:t>rtigo 108</w:t>
      </w:r>
      <w:r w:rsidR="003E0741" w:rsidRPr="00E137C0">
        <w:rPr>
          <w:rFonts w:ascii="Times New Roman" w:hAnsi="Times New Roman" w:cs="Times New Roman"/>
          <w:sz w:val="23"/>
          <w:szCs w:val="23"/>
        </w:rPr>
        <w:t xml:space="preserve"> do Regimento Interno, </w:t>
      </w:r>
      <w:r w:rsidR="00CF3294" w:rsidRPr="00E137C0">
        <w:rPr>
          <w:rFonts w:ascii="Times New Roman" w:hAnsi="Times New Roman" w:cs="Times New Roman"/>
          <w:sz w:val="23"/>
          <w:szCs w:val="23"/>
        </w:rPr>
        <w:t>propõe</w:t>
      </w:r>
      <w:r w:rsidR="00FD6561" w:rsidRPr="00E137C0">
        <w:rPr>
          <w:rFonts w:ascii="Times New Roman" w:hAnsi="Times New Roman" w:cs="Times New Roman"/>
          <w:sz w:val="23"/>
          <w:szCs w:val="23"/>
        </w:rPr>
        <w:t>m</w:t>
      </w:r>
      <w:r w:rsidR="00CF3294" w:rsidRPr="00E137C0">
        <w:rPr>
          <w:rFonts w:ascii="Times New Roman" w:hAnsi="Times New Roman" w:cs="Times New Roman"/>
          <w:sz w:val="23"/>
          <w:szCs w:val="23"/>
        </w:rPr>
        <w:t xml:space="preserve"> o seguinte Projeto de L</w:t>
      </w:r>
      <w:r w:rsidR="007E3859" w:rsidRPr="00E137C0">
        <w:rPr>
          <w:rFonts w:ascii="Times New Roman" w:hAnsi="Times New Roman" w:cs="Times New Roman"/>
          <w:sz w:val="23"/>
          <w:szCs w:val="23"/>
        </w:rPr>
        <w:t>ei</w:t>
      </w:r>
      <w:r w:rsidR="008D7026" w:rsidRPr="00E137C0">
        <w:rPr>
          <w:rFonts w:ascii="Times New Roman" w:hAnsi="Times New Roman" w:cs="Times New Roman"/>
          <w:sz w:val="23"/>
          <w:szCs w:val="23"/>
        </w:rPr>
        <w:t>:</w:t>
      </w:r>
    </w:p>
    <w:p w:rsidR="00B71293" w:rsidRPr="00E137C0" w:rsidRDefault="00B71293" w:rsidP="00E137C0">
      <w:pPr>
        <w:autoSpaceDE w:val="0"/>
        <w:autoSpaceDN w:val="0"/>
        <w:adjustRightInd w:val="0"/>
        <w:spacing w:after="0" w:line="240" w:lineRule="auto"/>
        <w:ind w:left="3420" w:firstLine="1985"/>
        <w:jc w:val="both"/>
        <w:rPr>
          <w:rFonts w:ascii="Times New Roman" w:hAnsi="Times New Roman" w:cs="Times New Roman"/>
          <w:sz w:val="23"/>
          <w:szCs w:val="23"/>
        </w:rPr>
      </w:pPr>
    </w:p>
    <w:p w:rsidR="00B40A76" w:rsidRPr="00E137C0" w:rsidRDefault="00B40A76" w:rsidP="00E137C0">
      <w:pPr>
        <w:autoSpaceDE w:val="0"/>
        <w:autoSpaceDN w:val="0"/>
        <w:adjustRightInd w:val="0"/>
        <w:spacing w:after="0" w:line="240" w:lineRule="auto"/>
        <w:ind w:left="3420" w:firstLine="1985"/>
        <w:jc w:val="both"/>
        <w:rPr>
          <w:rFonts w:ascii="Times New Roman" w:hAnsi="Times New Roman" w:cs="Times New Roman"/>
          <w:sz w:val="23"/>
          <w:szCs w:val="23"/>
        </w:rPr>
      </w:pPr>
    </w:p>
    <w:p w:rsidR="00472A90" w:rsidRPr="00E137C0" w:rsidRDefault="009A4333" w:rsidP="00E137C0">
      <w:pPr>
        <w:shd w:val="clear" w:color="auto" w:fill="FFFFFF"/>
        <w:spacing w:after="0" w:line="240" w:lineRule="auto"/>
        <w:ind w:firstLine="1418"/>
        <w:jc w:val="both"/>
        <w:rPr>
          <w:rFonts w:ascii="Times New Roman" w:eastAsia="Times New Roman" w:hAnsi="Times New Roman" w:cs="Times New Roman"/>
          <w:sz w:val="23"/>
          <w:szCs w:val="23"/>
        </w:rPr>
      </w:pPr>
      <w:r w:rsidRPr="00E137C0">
        <w:rPr>
          <w:rFonts w:ascii="Times New Roman" w:eastAsia="Times New Roman" w:hAnsi="Times New Roman" w:cs="Times New Roman"/>
          <w:b/>
          <w:sz w:val="23"/>
          <w:szCs w:val="23"/>
        </w:rPr>
        <w:t>Art. 1º</w:t>
      </w:r>
      <w:r w:rsidR="00ED4CFF" w:rsidRPr="00E137C0">
        <w:rPr>
          <w:rFonts w:ascii="Times New Roman" w:eastAsia="Times New Roman" w:hAnsi="Times New Roman" w:cs="Times New Roman"/>
          <w:sz w:val="23"/>
          <w:szCs w:val="23"/>
        </w:rPr>
        <w:t xml:space="preserve"> </w:t>
      </w:r>
      <w:r w:rsidR="00585321" w:rsidRPr="00E137C0">
        <w:rPr>
          <w:rFonts w:ascii="Times New Roman" w:eastAsia="Times New Roman" w:hAnsi="Times New Roman" w:cs="Times New Roman"/>
          <w:sz w:val="23"/>
          <w:szCs w:val="23"/>
        </w:rPr>
        <w:t>Para a obtenção de alvará de atividade de administração de planos de assistência funerária nos limites territoriais deste Município, as empresas deverão possuir como objeto social da empresa, expressamente prevista em seu contrato social, tal atividade, podendo a mesma ser atividade primária ou secundária.</w:t>
      </w:r>
    </w:p>
    <w:p w:rsidR="00585321" w:rsidRPr="00E137C0" w:rsidRDefault="00585321" w:rsidP="00E137C0">
      <w:pPr>
        <w:shd w:val="clear" w:color="auto" w:fill="FFFFFF"/>
        <w:spacing w:after="0" w:line="240" w:lineRule="auto"/>
        <w:ind w:firstLine="1418"/>
        <w:jc w:val="both"/>
        <w:rPr>
          <w:rFonts w:ascii="Times New Roman" w:eastAsia="Times New Roman" w:hAnsi="Times New Roman" w:cs="Times New Roman"/>
          <w:sz w:val="23"/>
          <w:szCs w:val="23"/>
        </w:rPr>
      </w:pPr>
    </w:p>
    <w:p w:rsidR="00585321" w:rsidRPr="00E137C0" w:rsidRDefault="00472A90"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Art. 2º</w:t>
      </w:r>
      <w:r w:rsidRPr="00E137C0">
        <w:rPr>
          <w:rFonts w:ascii="Times New Roman" w:hAnsi="Times New Roman" w:cs="Times New Roman"/>
          <w:sz w:val="23"/>
          <w:szCs w:val="23"/>
        </w:rPr>
        <w:t xml:space="preserve"> </w:t>
      </w:r>
      <w:r w:rsidR="00585321" w:rsidRPr="00E137C0">
        <w:rPr>
          <w:rFonts w:ascii="Times New Roman" w:hAnsi="Times New Roman" w:cs="Times New Roman"/>
          <w:sz w:val="23"/>
          <w:szCs w:val="23"/>
        </w:rPr>
        <w:t>De acordo com o previsto na Lei Federal nº 13.261, de 22 de março de 2016, serão autorizadas a comercializar planos de assistência funerária, nos limites territoriais deste Município, as empresas que o façam mediante contrato escrito que tenha por objeto exclusivo a prestação de serviço de assistência funerária e que comprovem:</w:t>
      </w:r>
    </w:p>
    <w:p w:rsidR="00585321" w:rsidRPr="00E137C0" w:rsidRDefault="00585321"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I - manutenção de patrimônio líquido contábil equivalente a 12% (doze por cento) da receita líquida anual obtida ou prevista com a comercialização dos planos de assistência funerária no exercício anterior;</w:t>
      </w:r>
    </w:p>
    <w:p w:rsidR="00585321" w:rsidRPr="00E137C0" w:rsidRDefault="00585321"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II - capital social mínimo equivalente a 5% (cinco por cento) do total da receita anual;</w:t>
      </w:r>
    </w:p>
    <w:p w:rsidR="00585321" w:rsidRPr="00E137C0" w:rsidRDefault="00585321" w:rsidP="00E137C0">
      <w:pPr>
        <w:autoSpaceDE w:val="0"/>
        <w:autoSpaceDN w:val="0"/>
        <w:adjustRightInd w:val="0"/>
        <w:spacing w:after="0" w:line="240" w:lineRule="auto"/>
        <w:ind w:left="1418"/>
        <w:jc w:val="both"/>
        <w:rPr>
          <w:rFonts w:ascii="Times New Roman" w:hAnsi="Times New Roman" w:cs="Times New Roman"/>
          <w:sz w:val="23"/>
          <w:szCs w:val="23"/>
        </w:rPr>
      </w:pPr>
      <w:r w:rsidRPr="00E137C0">
        <w:rPr>
          <w:rFonts w:ascii="Times New Roman" w:hAnsi="Times New Roman" w:cs="Times New Roman"/>
          <w:sz w:val="23"/>
          <w:szCs w:val="23"/>
        </w:rPr>
        <w:t>III - quitação dos tributos federais, estaduais e municipais incidentes sobre a atividade.</w:t>
      </w:r>
    </w:p>
    <w:p w:rsidR="00E137C0" w:rsidRPr="00E137C0" w:rsidRDefault="00E137C0" w:rsidP="00E137C0">
      <w:pPr>
        <w:autoSpaceDE w:val="0"/>
        <w:autoSpaceDN w:val="0"/>
        <w:adjustRightInd w:val="0"/>
        <w:spacing w:after="0" w:line="240" w:lineRule="auto"/>
        <w:ind w:left="1418"/>
        <w:jc w:val="both"/>
        <w:rPr>
          <w:rFonts w:ascii="Times New Roman" w:hAnsi="Times New Roman" w:cs="Times New Roman"/>
          <w:sz w:val="23"/>
          <w:szCs w:val="23"/>
        </w:rPr>
      </w:pPr>
    </w:p>
    <w:p w:rsidR="00585321" w:rsidRPr="00E137C0" w:rsidRDefault="00585321"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Parágrafo único.</w:t>
      </w:r>
      <w:r w:rsidRPr="00E137C0">
        <w:rPr>
          <w:rFonts w:ascii="Times New Roman" w:hAnsi="Times New Roman" w:cs="Times New Roman"/>
          <w:sz w:val="23"/>
          <w:szCs w:val="23"/>
        </w:rPr>
        <w:t xml:space="preserve"> São dispensadas da comprovação das exigências constantes dos incisos I a III do caput deste artigo as microempresas definidas nos termos do inciso I do art. 3</w:t>
      </w:r>
      <w:r w:rsidRPr="00E137C0">
        <w:rPr>
          <w:rFonts w:ascii="Times New Roman" w:hAnsi="Times New Roman" w:cs="Times New Roman"/>
          <w:sz w:val="23"/>
          <w:szCs w:val="23"/>
          <w:vertAlign w:val="superscript"/>
        </w:rPr>
        <w:t>o</w:t>
      </w:r>
      <w:r w:rsidRPr="00E137C0">
        <w:rPr>
          <w:rFonts w:ascii="Times New Roman" w:hAnsi="Times New Roman" w:cs="Times New Roman"/>
          <w:sz w:val="23"/>
          <w:szCs w:val="23"/>
        </w:rPr>
        <w:t xml:space="preserve"> da Lei Complementar</w:t>
      </w:r>
      <w:r w:rsidR="009A6B65" w:rsidRPr="00E137C0">
        <w:rPr>
          <w:rFonts w:ascii="Times New Roman" w:hAnsi="Times New Roman" w:cs="Times New Roman"/>
          <w:sz w:val="23"/>
          <w:szCs w:val="23"/>
        </w:rPr>
        <w:t xml:space="preserve"> Federal</w:t>
      </w:r>
      <w:r w:rsidRPr="00E137C0">
        <w:rPr>
          <w:rFonts w:ascii="Times New Roman" w:hAnsi="Times New Roman" w:cs="Times New Roman"/>
          <w:sz w:val="23"/>
          <w:szCs w:val="23"/>
        </w:rPr>
        <w:t xml:space="preserve"> n</w:t>
      </w:r>
      <w:r w:rsidR="00310511" w:rsidRPr="00E137C0">
        <w:rPr>
          <w:rFonts w:ascii="Times New Roman" w:hAnsi="Times New Roman" w:cs="Times New Roman"/>
          <w:sz w:val="23"/>
          <w:szCs w:val="23"/>
        </w:rPr>
        <w:t>.</w:t>
      </w:r>
      <w:r w:rsidRPr="00E137C0">
        <w:rPr>
          <w:rFonts w:ascii="Times New Roman" w:hAnsi="Times New Roman" w:cs="Times New Roman"/>
          <w:sz w:val="23"/>
          <w:szCs w:val="23"/>
          <w:vertAlign w:val="superscript"/>
        </w:rPr>
        <w:t>o</w:t>
      </w:r>
      <w:r w:rsidRPr="00E137C0">
        <w:rPr>
          <w:rFonts w:ascii="Times New Roman" w:hAnsi="Times New Roman" w:cs="Times New Roman"/>
          <w:sz w:val="23"/>
          <w:szCs w:val="23"/>
        </w:rPr>
        <w:t xml:space="preserve"> 123, de 14 de dezembro de 2006.</w:t>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sz w:val="23"/>
          <w:szCs w:val="23"/>
        </w:rPr>
      </w:pPr>
    </w:p>
    <w:p w:rsidR="00585321" w:rsidRPr="00E137C0" w:rsidRDefault="00310511"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 xml:space="preserve">Art. </w:t>
      </w:r>
      <w:r w:rsidR="00585321" w:rsidRPr="00E137C0">
        <w:rPr>
          <w:rFonts w:ascii="Times New Roman" w:hAnsi="Times New Roman" w:cs="Times New Roman"/>
          <w:b/>
          <w:sz w:val="23"/>
          <w:szCs w:val="23"/>
        </w:rPr>
        <w:t>3º</w:t>
      </w:r>
      <w:r w:rsidR="00585321" w:rsidRPr="00E137C0">
        <w:rPr>
          <w:rFonts w:ascii="Times New Roman" w:hAnsi="Times New Roman" w:cs="Times New Roman"/>
          <w:sz w:val="23"/>
          <w:szCs w:val="23"/>
        </w:rPr>
        <w:t xml:space="preserve"> Para manutenção da autorização de operação, as empresas comercializadoras de planos de assist</w:t>
      </w:r>
      <w:r w:rsidRPr="00E137C0">
        <w:rPr>
          <w:rFonts w:ascii="Times New Roman" w:hAnsi="Times New Roman" w:cs="Times New Roman"/>
          <w:sz w:val="23"/>
          <w:szCs w:val="23"/>
        </w:rPr>
        <w:t>ência funerária sediadas neste M</w:t>
      </w:r>
      <w:r w:rsidR="00585321" w:rsidRPr="00E137C0">
        <w:rPr>
          <w:rFonts w:ascii="Times New Roman" w:hAnsi="Times New Roman" w:cs="Times New Roman"/>
          <w:sz w:val="23"/>
          <w:szCs w:val="23"/>
        </w:rPr>
        <w:t>unicípio, deverão:</w:t>
      </w:r>
    </w:p>
    <w:p w:rsidR="00585321" w:rsidRPr="00E137C0" w:rsidRDefault="00585321"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I - manter reserva de solvência com bens ativos ou imobilizados de, no mínimo, 10% (dez por cento) do total do faturamento obtido ou previsto com a comercialização dos planos contratado</w:t>
      </w:r>
      <w:r w:rsidR="00310511" w:rsidRPr="00E137C0">
        <w:rPr>
          <w:rFonts w:ascii="Times New Roman" w:hAnsi="Times New Roman" w:cs="Times New Roman"/>
          <w:sz w:val="23"/>
          <w:szCs w:val="23"/>
        </w:rPr>
        <w:t>s nos últimos 12 (doze) meses;</w:t>
      </w:r>
    </w:p>
    <w:p w:rsidR="00B6424F" w:rsidRPr="00E137C0" w:rsidRDefault="00585321"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II - submeter os balanços anuais da sociedade a auditoria contábil independente, a ser realizada por empresa de contabilidade ou auditores devidamente registrados no conselho profissional competente.</w:t>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eastAsia="Arial" w:hAnsi="Times New Roman" w:cs="Times New Roman"/>
          <w:sz w:val="23"/>
          <w:szCs w:val="23"/>
        </w:rPr>
      </w:pPr>
      <w:r w:rsidRPr="00E137C0">
        <w:rPr>
          <w:rFonts w:ascii="Times New Roman" w:hAnsi="Times New Roman" w:cs="Times New Roman"/>
          <w:sz w:val="23"/>
          <w:szCs w:val="23"/>
        </w:rPr>
        <w:t>§</w:t>
      </w:r>
      <w:r w:rsidRPr="00E137C0">
        <w:rPr>
          <w:rFonts w:ascii="Times New Roman" w:eastAsia="Arial" w:hAnsi="Times New Roman" w:cs="Times New Roman"/>
          <w:sz w:val="23"/>
          <w:szCs w:val="23"/>
        </w:rPr>
        <w:t>1</w:t>
      </w:r>
      <w:r w:rsidRPr="00E137C0">
        <w:rPr>
          <w:rFonts w:ascii="Times New Roman" w:eastAsia="Arial" w:hAnsi="Times New Roman" w:cs="Times New Roman"/>
          <w:sz w:val="23"/>
          <w:szCs w:val="23"/>
          <w:vertAlign w:val="superscript"/>
        </w:rPr>
        <w:t>o</w:t>
      </w:r>
      <w:r w:rsidRPr="00E137C0">
        <w:rPr>
          <w:rFonts w:ascii="Times New Roman" w:eastAsia="Arial" w:hAnsi="Times New Roman" w:cs="Times New Roman"/>
          <w:sz w:val="23"/>
          <w:szCs w:val="23"/>
        </w:rPr>
        <w:t xml:space="preserve"> Após o primeiro ano de comercialização de planos de assistência funerária, a empresa comercializadora estará obrigada a promover os devidos ajustes contábeis para adequação da reserva de solvência de que trata o inciso I do caput deste artigo.</w:t>
      </w:r>
    </w:p>
    <w:p w:rsidR="00E137C0" w:rsidRPr="00E137C0" w:rsidRDefault="00E137C0" w:rsidP="00E137C0">
      <w:pPr>
        <w:autoSpaceDE w:val="0"/>
        <w:autoSpaceDN w:val="0"/>
        <w:adjustRightInd w:val="0"/>
        <w:spacing w:after="0" w:line="240" w:lineRule="auto"/>
        <w:ind w:firstLine="1418"/>
        <w:jc w:val="both"/>
        <w:rPr>
          <w:rFonts w:ascii="Times New Roman" w:eastAsia="Arial" w:hAnsi="Times New Roman" w:cs="Times New Roman"/>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eastAsia="Arial" w:hAnsi="Times New Roman" w:cs="Times New Roman"/>
          <w:sz w:val="23"/>
          <w:szCs w:val="23"/>
        </w:rPr>
      </w:pPr>
      <w:r w:rsidRPr="00E137C0">
        <w:rPr>
          <w:rFonts w:ascii="Times New Roman" w:hAnsi="Times New Roman" w:cs="Times New Roman"/>
          <w:sz w:val="23"/>
          <w:szCs w:val="23"/>
        </w:rPr>
        <w:lastRenderedPageBreak/>
        <w:t>§</w:t>
      </w:r>
      <w:r w:rsidRPr="00E137C0">
        <w:rPr>
          <w:rFonts w:ascii="Times New Roman" w:eastAsia="Arial" w:hAnsi="Times New Roman" w:cs="Times New Roman"/>
          <w:sz w:val="23"/>
          <w:szCs w:val="23"/>
        </w:rPr>
        <w:t>2</w:t>
      </w:r>
      <w:r w:rsidRPr="00E137C0">
        <w:rPr>
          <w:rFonts w:ascii="Times New Roman" w:eastAsia="Arial" w:hAnsi="Times New Roman" w:cs="Times New Roman"/>
          <w:sz w:val="23"/>
          <w:szCs w:val="23"/>
          <w:vertAlign w:val="superscript"/>
        </w:rPr>
        <w:t>o</w:t>
      </w:r>
      <w:r w:rsidRPr="00E137C0">
        <w:rPr>
          <w:rFonts w:ascii="Times New Roman" w:eastAsia="Arial" w:hAnsi="Times New Roman" w:cs="Times New Roman"/>
          <w:sz w:val="23"/>
          <w:szCs w:val="23"/>
        </w:rPr>
        <w:t xml:space="preserve"> Este artigo não se aplica às microempresas definidas nos termos do inciso I do art. 3</w:t>
      </w:r>
      <w:r w:rsidRPr="00E137C0">
        <w:rPr>
          <w:rFonts w:ascii="Times New Roman" w:eastAsia="Arial" w:hAnsi="Times New Roman" w:cs="Times New Roman"/>
          <w:sz w:val="23"/>
          <w:szCs w:val="23"/>
          <w:vertAlign w:val="superscript"/>
        </w:rPr>
        <w:t>o</w:t>
      </w:r>
      <w:r w:rsidRPr="00E137C0">
        <w:rPr>
          <w:rFonts w:ascii="Times New Roman" w:eastAsia="Arial" w:hAnsi="Times New Roman" w:cs="Times New Roman"/>
          <w:sz w:val="23"/>
          <w:szCs w:val="23"/>
        </w:rPr>
        <w:t xml:space="preserve"> da Lei Complementar </w:t>
      </w:r>
      <w:r w:rsidR="009A6B65" w:rsidRPr="00E137C0">
        <w:rPr>
          <w:rFonts w:ascii="Times New Roman" w:eastAsia="Arial" w:hAnsi="Times New Roman" w:cs="Times New Roman"/>
          <w:sz w:val="23"/>
          <w:szCs w:val="23"/>
        </w:rPr>
        <w:t xml:space="preserve">Federal </w:t>
      </w:r>
      <w:proofErr w:type="gramStart"/>
      <w:r w:rsidRPr="00E137C0">
        <w:rPr>
          <w:rFonts w:ascii="Times New Roman" w:eastAsia="Arial" w:hAnsi="Times New Roman" w:cs="Times New Roman"/>
          <w:sz w:val="23"/>
          <w:szCs w:val="23"/>
        </w:rPr>
        <w:t>n</w:t>
      </w:r>
      <w:r w:rsidRPr="00E137C0">
        <w:rPr>
          <w:rFonts w:ascii="Times New Roman" w:eastAsia="Arial" w:hAnsi="Times New Roman" w:cs="Times New Roman"/>
          <w:sz w:val="23"/>
          <w:szCs w:val="23"/>
          <w:vertAlign w:val="superscript"/>
        </w:rPr>
        <w:t>o</w:t>
      </w:r>
      <w:r w:rsidRPr="00E137C0">
        <w:rPr>
          <w:rFonts w:ascii="Times New Roman" w:eastAsia="Arial" w:hAnsi="Times New Roman" w:cs="Times New Roman"/>
          <w:sz w:val="23"/>
          <w:szCs w:val="23"/>
        </w:rPr>
        <w:t xml:space="preserve"> 123</w:t>
      </w:r>
      <w:proofErr w:type="gramEnd"/>
      <w:r w:rsidRPr="00E137C0">
        <w:rPr>
          <w:rFonts w:ascii="Times New Roman" w:eastAsia="Arial" w:hAnsi="Times New Roman" w:cs="Times New Roman"/>
          <w:sz w:val="23"/>
          <w:szCs w:val="23"/>
        </w:rPr>
        <w:t>, de 14 de dezembro de 2006, que estejam atuando no mercado desde, no mínimo, 1 (um) ano antes da publicação desta Lei.</w:t>
      </w:r>
    </w:p>
    <w:p w:rsidR="00E137C0" w:rsidRPr="00E137C0" w:rsidRDefault="00E137C0" w:rsidP="00E137C0">
      <w:pPr>
        <w:autoSpaceDE w:val="0"/>
        <w:autoSpaceDN w:val="0"/>
        <w:adjustRightInd w:val="0"/>
        <w:spacing w:after="0" w:line="240" w:lineRule="auto"/>
        <w:ind w:firstLine="1418"/>
        <w:jc w:val="both"/>
        <w:rPr>
          <w:rFonts w:ascii="Times New Roman" w:eastAsia="Arial" w:hAnsi="Times New Roman" w:cs="Times New Roman"/>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 xml:space="preserve">Art. 4º </w:t>
      </w:r>
      <w:r w:rsidRPr="00E137C0">
        <w:rPr>
          <w:rFonts w:ascii="Times New Roman" w:hAnsi="Times New Roman" w:cs="Times New Roman"/>
          <w:sz w:val="23"/>
          <w:szCs w:val="23"/>
        </w:rPr>
        <w:t>É assegurado às empresas comercializadoras de planos de assistência funerári</w:t>
      </w:r>
      <w:r w:rsidR="00357BCD" w:rsidRPr="00E137C0">
        <w:rPr>
          <w:rFonts w:ascii="Times New Roman" w:hAnsi="Times New Roman" w:cs="Times New Roman"/>
          <w:sz w:val="23"/>
          <w:szCs w:val="23"/>
        </w:rPr>
        <w:t>a, com sede estabelecida neste M</w:t>
      </w:r>
      <w:r w:rsidRPr="00E137C0">
        <w:rPr>
          <w:rFonts w:ascii="Times New Roman" w:hAnsi="Times New Roman" w:cs="Times New Roman"/>
          <w:sz w:val="23"/>
          <w:szCs w:val="23"/>
        </w:rPr>
        <w:t>unicípio antes da p</w:t>
      </w:r>
      <w:bookmarkStart w:id="0" w:name="_GoBack"/>
      <w:bookmarkEnd w:id="0"/>
      <w:r w:rsidRPr="00E137C0">
        <w:rPr>
          <w:rFonts w:ascii="Times New Roman" w:hAnsi="Times New Roman" w:cs="Times New Roman"/>
          <w:sz w:val="23"/>
          <w:szCs w:val="23"/>
        </w:rPr>
        <w:t>romulgação desta lei o direito a manter em vigor e a cumprir os contratos já firmados por ela.</w:t>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 xml:space="preserve">Art. 5º </w:t>
      </w:r>
      <w:r w:rsidRPr="00E137C0">
        <w:rPr>
          <w:rFonts w:ascii="Times New Roman" w:hAnsi="Times New Roman" w:cs="Times New Roman"/>
          <w:sz w:val="23"/>
          <w:szCs w:val="23"/>
        </w:rPr>
        <w:t xml:space="preserve">As empresas administradoras de planos de assistência funerária estão autorizadas a executar diretamente os serviços funerários, de velórios e </w:t>
      </w:r>
      <w:proofErr w:type="spellStart"/>
      <w:r w:rsidRPr="00E137C0">
        <w:rPr>
          <w:rFonts w:ascii="Times New Roman" w:hAnsi="Times New Roman" w:cs="Times New Roman"/>
          <w:sz w:val="23"/>
          <w:szCs w:val="23"/>
        </w:rPr>
        <w:t>tanatopraxia</w:t>
      </w:r>
      <w:proofErr w:type="spellEnd"/>
      <w:r w:rsidRPr="00E137C0">
        <w:rPr>
          <w:rFonts w:ascii="Times New Roman" w:hAnsi="Times New Roman" w:cs="Times New Roman"/>
          <w:sz w:val="23"/>
          <w:szCs w:val="23"/>
        </w:rPr>
        <w:t>, quando ocorrerem óbitos dos titulares e dependentes que figuram nos contratos por elas firmados, conforme disposto no caput do art. 2º da Lei Federal nº 13.261/2016, sendo-lhes totalmente vedado o atendimento de particulares que não figurem como parte nestes contratos.</w:t>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b/>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 xml:space="preserve">Parágrafo Único </w:t>
      </w:r>
      <w:r w:rsidRPr="00E137C0">
        <w:rPr>
          <w:rFonts w:ascii="Times New Roman" w:hAnsi="Times New Roman" w:cs="Times New Roman"/>
          <w:sz w:val="23"/>
          <w:szCs w:val="23"/>
        </w:rPr>
        <w:t>– É facultado ao Poder Executivo</w:t>
      </w:r>
      <w:r w:rsidR="00310511" w:rsidRPr="00E137C0">
        <w:rPr>
          <w:rFonts w:ascii="Times New Roman" w:hAnsi="Times New Roman" w:cs="Times New Roman"/>
          <w:sz w:val="23"/>
          <w:szCs w:val="23"/>
        </w:rPr>
        <w:t xml:space="preserve"> Municipal</w:t>
      </w:r>
      <w:r w:rsidRPr="00E137C0">
        <w:rPr>
          <w:rFonts w:ascii="Times New Roman" w:hAnsi="Times New Roman" w:cs="Times New Roman"/>
          <w:sz w:val="23"/>
          <w:szCs w:val="23"/>
        </w:rPr>
        <w:t>, através de órgão competente, quando entender conveniente, requerer à empresa administradora de planos de assistência funerária, quando ela estiver realizando o atendimento do funeral nos termos do caput do art. 5º, a apresentação do contrato firmado com o cliente titular do plano, onde conste o nome da pessoa falecida como titular ou dependente.</w:t>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 xml:space="preserve">Art. 6º </w:t>
      </w:r>
      <w:r w:rsidRPr="00E137C0">
        <w:rPr>
          <w:rFonts w:ascii="Times New Roman" w:hAnsi="Times New Roman" w:cs="Times New Roman"/>
          <w:sz w:val="23"/>
          <w:szCs w:val="23"/>
        </w:rPr>
        <w:t>Não poderão ser solicitados cópias ou relações de contratos firmados entre as empresas e seus clientes, tendo em vista a privacidade dos dados dos clientes, no entanto, quando previamente agendado, um repre</w:t>
      </w:r>
      <w:r w:rsidR="00357BCD" w:rsidRPr="00E137C0">
        <w:rPr>
          <w:rFonts w:ascii="Times New Roman" w:hAnsi="Times New Roman" w:cs="Times New Roman"/>
          <w:sz w:val="23"/>
          <w:szCs w:val="23"/>
        </w:rPr>
        <w:t>sentante do M</w:t>
      </w:r>
      <w:r w:rsidRPr="00E137C0">
        <w:rPr>
          <w:rFonts w:ascii="Times New Roman" w:hAnsi="Times New Roman" w:cs="Times New Roman"/>
          <w:sz w:val="23"/>
          <w:szCs w:val="23"/>
        </w:rPr>
        <w:t>unicípio poderá ter acesso, na sede da empresa, a tais contratos, para averiguação.</w:t>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sz w:val="23"/>
          <w:szCs w:val="23"/>
        </w:rPr>
      </w:pP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 xml:space="preserve">Art. 7º </w:t>
      </w:r>
      <w:r w:rsidRPr="00E137C0">
        <w:rPr>
          <w:rFonts w:ascii="Times New Roman" w:hAnsi="Times New Roman" w:cs="Times New Roman"/>
          <w:sz w:val="23"/>
          <w:szCs w:val="23"/>
        </w:rPr>
        <w:t>As empresas administradoras de planos de assistência funerária que descumprirem as exigências desta Lei estarão sujeitas às seguintes sanções:</w:t>
      </w: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I - Advertência escrita e fixação de prazos para o seu cumprimento;</w:t>
      </w:r>
    </w:p>
    <w:p w:rsidR="00B6424F"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II - Multa, fixada em regulamento;</w:t>
      </w:r>
    </w:p>
    <w:p w:rsidR="00357BCD"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 xml:space="preserve">III - Suspensão da atividade até o cumprimento das exigências legais; </w:t>
      </w:r>
    </w:p>
    <w:p w:rsidR="00585321"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sz w:val="23"/>
          <w:szCs w:val="23"/>
        </w:rPr>
        <w:t xml:space="preserve">IV - Interdição do estabelecimento, em caso de </w:t>
      </w:r>
      <w:proofErr w:type="gramStart"/>
      <w:r w:rsidRPr="00E137C0">
        <w:rPr>
          <w:rFonts w:ascii="Times New Roman" w:hAnsi="Times New Roman" w:cs="Times New Roman"/>
          <w:sz w:val="23"/>
          <w:szCs w:val="23"/>
        </w:rPr>
        <w:t>reincidência.</w:t>
      </w:r>
      <w:proofErr w:type="gramEnd"/>
      <w:r w:rsidRPr="00E137C0">
        <w:rPr>
          <w:rFonts w:ascii="Times New Roman" w:eastAsia="Arial" w:hAnsi="Times New Roman" w:cs="Times New Roman"/>
          <w:noProof/>
          <w:sz w:val="23"/>
          <w:szCs w:val="23"/>
        </w:rPr>
        <w:drawing>
          <wp:anchor distT="0" distB="0" distL="114300" distR="114300" simplePos="0" relativeHeight="251659264" behindDoc="1" locked="0" layoutInCell="1" allowOverlap="1" wp14:anchorId="672CE639" wp14:editId="40891277">
            <wp:simplePos x="0" y="0"/>
            <wp:positionH relativeFrom="column">
              <wp:posOffset>723265</wp:posOffset>
            </wp:positionH>
            <wp:positionV relativeFrom="paragraph">
              <wp:posOffset>-509905</wp:posOffset>
            </wp:positionV>
            <wp:extent cx="78740" cy="31750"/>
            <wp:effectExtent l="0" t="0" r="0" b="635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40" cy="31750"/>
                    </a:xfrm>
                    <a:prstGeom prst="rect">
                      <a:avLst/>
                    </a:prstGeom>
                    <a:noFill/>
                  </pic:spPr>
                </pic:pic>
              </a:graphicData>
            </a:graphic>
            <wp14:sizeRelH relativeFrom="page">
              <wp14:pctWidth>0</wp14:pctWidth>
            </wp14:sizeRelH>
            <wp14:sizeRelV relativeFrom="page">
              <wp14:pctHeight>0</wp14:pctHeight>
            </wp14:sizeRelV>
          </wp:anchor>
        </w:drawing>
      </w:r>
    </w:p>
    <w:p w:rsidR="00E137C0" w:rsidRPr="00E137C0" w:rsidRDefault="00E137C0" w:rsidP="00E137C0">
      <w:pPr>
        <w:autoSpaceDE w:val="0"/>
        <w:autoSpaceDN w:val="0"/>
        <w:adjustRightInd w:val="0"/>
        <w:spacing w:after="0" w:line="240" w:lineRule="auto"/>
        <w:ind w:firstLine="1418"/>
        <w:jc w:val="both"/>
        <w:rPr>
          <w:rFonts w:ascii="Times New Roman" w:hAnsi="Times New Roman" w:cs="Times New Roman"/>
          <w:b/>
          <w:sz w:val="23"/>
          <w:szCs w:val="23"/>
        </w:rPr>
      </w:pPr>
    </w:p>
    <w:p w:rsidR="00472A90" w:rsidRPr="00E137C0" w:rsidRDefault="00B6424F" w:rsidP="00E137C0">
      <w:pPr>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b/>
          <w:sz w:val="23"/>
          <w:szCs w:val="23"/>
        </w:rPr>
        <w:t>Art. 8</w:t>
      </w:r>
      <w:r w:rsidR="00ED4CFF" w:rsidRPr="00E137C0">
        <w:rPr>
          <w:rFonts w:ascii="Times New Roman" w:hAnsi="Times New Roman" w:cs="Times New Roman"/>
          <w:b/>
          <w:sz w:val="23"/>
          <w:szCs w:val="23"/>
        </w:rPr>
        <w:t>º</w:t>
      </w:r>
      <w:r w:rsidR="00F158D7" w:rsidRPr="00E137C0">
        <w:rPr>
          <w:rFonts w:ascii="Times New Roman" w:hAnsi="Times New Roman" w:cs="Times New Roman"/>
          <w:sz w:val="23"/>
          <w:szCs w:val="23"/>
        </w:rPr>
        <w:t xml:space="preserve"> Esta Lei</w:t>
      </w:r>
      <w:r w:rsidR="00ED4CFF" w:rsidRPr="00E137C0">
        <w:rPr>
          <w:rFonts w:ascii="Times New Roman" w:hAnsi="Times New Roman" w:cs="Times New Roman"/>
          <w:sz w:val="23"/>
          <w:szCs w:val="23"/>
        </w:rPr>
        <w:t xml:space="preserve"> entra em v</w:t>
      </w:r>
      <w:r w:rsidRPr="00E137C0">
        <w:rPr>
          <w:rFonts w:ascii="Times New Roman" w:hAnsi="Times New Roman" w:cs="Times New Roman"/>
          <w:sz w:val="23"/>
          <w:szCs w:val="23"/>
        </w:rPr>
        <w:t>igor na data de sua publicação.</w:t>
      </w:r>
    </w:p>
    <w:p w:rsidR="00472A90" w:rsidRPr="00E137C0" w:rsidRDefault="00472A90" w:rsidP="00E137C0">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p>
    <w:p w:rsidR="00E137C0" w:rsidRPr="00E137C0" w:rsidRDefault="00E137C0" w:rsidP="00E137C0">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p>
    <w:p w:rsidR="00B71293" w:rsidRPr="00E137C0" w:rsidRDefault="00CF3294" w:rsidP="00E137C0">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r w:rsidRPr="00E137C0">
        <w:rPr>
          <w:rFonts w:ascii="Times New Roman" w:hAnsi="Times New Roman" w:cs="Times New Roman"/>
          <w:color w:val="000000"/>
          <w:sz w:val="23"/>
          <w:szCs w:val="23"/>
        </w:rPr>
        <w:t xml:space="preserve">Câmara Municipal de Sorriso, Estado de Mato Grosso, </w:t>
      </w:r>
      <w:r w:rsidR="0012249B" w:rsidRPr="00E137C0">
        <w:rPr>
          <w:rFonts w:ascii="Times New Roman" w:hAnsi="Times New Roman" w:cs="Times New Roman"/>
          <w:color w:val="000000"/>
          <w:sz w:val="23"/>
          <w:szCs w:val="23"/>
        </w:rPr>
        <w:t>15</w:t>
      </w:r>
      <w:r w:rsidR="00212D6F" w:rsidRPr="00E137C0">
        <w:rPr>
          <w:rFonts w:ascii="Times New Roman" w:hAnsi="Times New Roman" w:cs="Times New Roman"/>
          <w:color w:val="000000"/>
          <w:sz w:val="23"/>
          <w:szCs w:val="23"/>
        </w:rPr>
        <w:t xml:space="preserve"> de </w:t>
      </w:r>
      <w:r w:rsidR="00585321" w:rsidRPr="00E137C0">
        <w:rPr>
          <w:rFonts w:ascii="Times New Roman" w:hAnsi="Times New Roman" w:cs="Times New Roman"/>
          <w:color w:val="000000"/>
          <w:sz w:val="23"/>
          <w:szCs w:val="23"/>
        </w:rPr>
        <w:t>maio</w:t>
      </w:r>
      <w:r w:rsidR="001A5E85" w:rsidRPr="00E137C0">
        <w:rPr>
          <w:rFonts w:ascii="Times New Roman" w:hAnsi="Times New Roman" w:cs="Times New Roman"/>
          <w:color w:val="000000"/>
          <w:sz w:val="23"/>
          <w:szCs w:val="23"/>
        </w:rPr>
        <w:t xml:space="preserve"> de 2019</w:t>
      </w:r>
      <w:r w:rsidR="00212D6F" w:rsidRPr="00E137C0">
        <w:rPr>
          <w:rFonts w:ascii="Times New Roman" w:hAnsi="Times New Roman" w:cs="Times New Roman"/>
          <w:color w:val="000000"/>
          <w:sz w:val="23"/>
          <w:szCs w:val="23"/>
        </w:rPr>
        <w:t>.</w:t>
      </w:r>
    </w:p>
    <w:p w:rsidR="00B71293" w:rsidRPr="00E137C0" w:rsidRDefault="00B71293" w:rsidP="00E137C0">
      <w:pPr>
        <w:autoSpaceDE w:val="0"/>
        <w:autoSpaceDN w:val="0"/>
        <w:adjustRightInd w:val="0"/>
        <w:spacing w:after="0" w:line="240" w:lineRule="auto"/>
        <w:ind w:firstLine="1985"/>
        <w:jc w:val="both"/>
        <w:rPr>
          <w:rFonts w:ascii="Times New Roman" w:hAnsi="Times New Roman" w:cs="Times New Roman"/>
          <w:sz w:val="23"/>
          <w:szCs w:val="23"/>
        </w:rPr>
      </w:pPr>
    </w:p>
    <w:p w:rsidR="00E137C0" w:rsidRPr="00E137C0" w:rsidRDefault="00E137C0" w:rsidP="00E137C0">
      <w:pPr>
        <w:autoSpaceDE w:val="0"/>
        <w:autoSpaceDN w:val="0"/>
        <w:adjustRightInd w:val="0"/>
        <w:spacing w:after="0" w:line="240" w:lineRule="auto"/>
        <w:ind w:firstLine="1985"/>
        <w:jc w:val="both"/>
        <w:rPr>
          <w:rFonts w:ascii="Times New Roman" w:hAnsi="Times New Roman" w:cs="Times New Roman"/>
          <w:sz w:val="23"/>
          <w:szCs w:val="23"/>
        </w:rPr>
      </w:pPr>
    </w:p>
    <w:p w:rsidR="00B71293" w:rsidRPr="00E137C0" w:rsidRDefault="00B71293" w:rsidP="00E137C0">
      <w:pPr>
        <w:autoSpaceDE w:val="0"/>
        <w:autoSpaceDN w:val="0"/>
        <w:adjustRightInd w:val="0"/>
        <w:spacing w:after="0" w:line="240" w:lineRule="auto"/>
        <w:ind w:firstLine="1985"/>
        <w:jc w:val="both"/>
        <w:rPr>
          <w:rFonts w:ascii="Times New Roman" w:hAnsi="Times New Roman" w:cs="Times New Roman"/>
          <w:sz w:val="23"/>
          <w:szCs w:val="23"/>
        </w:rPr>
      </w:pPr>
    </w:p>
    <w:p w:rsidR="00C35C4F" w:rsidRPr="00E137C0" w:rsidRDefault="00C35C4F" w:rsidP="00E137C0">
      <w:pPr>
        <w:autoSpaceDE w:val="0"/>
        <w:autoSpaceDN w:val="0"/>
        <w:adjustRightInd w:val="0"/>
        <w:spacing w:after="0" w:line="240" w:lineRule="auto"/>
        <w:rPr>
          <w:rFonts w:ascii="Times New Roman" w:hAnsi="Times New Roman" w:cs="Times New Roman"/>
          <w:b/>
          <w:sz w:val="23"/>
          <w:szCs w:val="23"/>
        </w:rPr>
      </w:pPr>
    </w:p>
    <w:tbl>
      <w:tblPr>
        <w:tblW w:w="0" w:type="auto"/>
        <w:tblLook w:val="04A0" w:firstRow="1" w:lastRow="0" w:firstColumn="1" w:lastColumn="0" w:noHBand="0" w:noVBand="1"/>
      </w:tblPr>
      <w:tblGrid>
        <w:gridCol w:w="4747"/>
        <w:gridCol w:w="4748"/>
      </w:tblGrid>
      <w:tr w:rsidR="00082D33" w:rsidRPr="00E137C0" w:rsidTr="00B81B3A">
        <w:tc>
          <w:tcPr>
            <w:tcW w:w="4747"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NEREU BRESOLIN</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DEM</w:t>
            </w:r>
          </w:p>
        </w:tc>
        <w:tc>
          <w:tcPr>
            <w:tcW w:w="4748"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DAMIANI NA TV</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PSC</w:t>
            </w:r>
          </w:p>
        </w:tc>
      </w:tr>
    </w:tbl>
    <w:p w:rsidR="00082D33" w:rsidRPr="00E137C0" w:rsidRDefault="00082D33" w:rsidP="00E137C0">
      <w:pPr>
        <w:pStyle w:val="SemEspaamento"/>
        <w:jc w:val="center"/>
        <w:rPr>
          <w:rFonts w:ascii="Times New Roman" w:hAnsi="Times New Roman" w:cs="Times New Roman"/>
          <w:color w:val="000000"/>
          <w:sz w:val="23"/>
          <w:szCs w:val="23"/>
        </w:rPr>
      </w:pPr>
    </w:p>
    <w:p w:rsidR="00082D33" w:rsidRPr="00E137C0" w:rsidRDefault="00082D33" w:rsidP="00E137C0">
      <w:pPr>
        <w:pStyle w:val="SemEspaamento"/>
        <w:jc w:val="center"/>
        <w:rPr>
          <w:rFonts w:ascii="Times New Roman" w:hAnsi="Times New Roman" w:cs="Times New Roman"/>
          <w:color w:val="000000"/>
          <w:sz w:val="23"/>
          <w:szCs w:val="23"/>
        </w:rPr>
      </w:pPr>
    </w:p>
    <w:p w:rsidR="00082D33" w:rsidRPr="00E137C0" w:rsidRDefault="00082D33" w:rsidP="00E137C0">
      <w:pPr>
        <w:pStyle w:val="SemEspaamento"/>
        <w:jc w:val="center"/>
        <w:rPr>
          <w:rFonts w:ascii="Times New Roman" w:hAnsi="Times New Roman" w:cs="Times New Roman"/>
          <w:color w:val="000000"/>
          <w:sz w:val="23"/>
          <w:szCs w:val="23"/>
        </w:rPr>
      </w:pPr>
    </w:p>
    <w:tbl>
      <w:tblPr>
        <w:tblW w:w="0" w:type="auto"/>
        <w:tblLook w:val="04A0" w:firstRow="1" w:lastRow="0" w:firstColumn="1" w:lastColumn="0" w:noHBand="0" w:noVBand="1"/>
      </w:tblPr>
      <w:tblGrid>
        <w:gridCol w:w="3165"/>
        <w:gridCol w:w="3165"/>
        <w:gridCol w:w="3165"/>
      </w:tblGrid>
      <w:tr w:rsidR="00082D33" w:rsidRPr="00E137C0" w:rsidTr="00B81B3A">
        <w:tc>
          <w:tcPr>
            <w:tcW w:w="3165"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DIRCEU ZANATTA</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MDB</w:t>
            </w:r>
          </w:p>
        </w:tc>
        <w:tc>
          <w:tcPr>
            <w:tcW w:w="3165"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ELISA ABRAHÃO</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Vereadora PRP</w:t>
            </w:r>
          </w:p>
        </w:tc>
        <w:tc>
          <w:tcPr>
            <w:tcW w:w="3165"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TOCO BAGGIO</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PSDB</w:t>
            </w:r>
          </w:p>
        </w:tc>
      </w:tr>
    </w:tbl>
    <w:p w:rsidR="00F158D7" w:rsidRPr="00E137C0" w:rsidRDefault="00F158D7" w:rsidP="00E137C0">
      <w:pPr>
        <w:spacing w:after="0" w:line="240" w:lineRule="auto"/>
        <w:jc w:val="center"/>
        <w:rPr>
          <w:rFonts w:ascii="Times New Roman" w:hAnsi="Times New Roman" w:cs="Times New Roman"/>
          <w:b/>
          <w:sz w:val="23"/>
          <w:szCs w:val="23"/>
        </w:rPr>
      </w:pPr>
    </w:p>
    <w:p w:rsidR="00F158D7" w:rsidRPr="00E137C0" w:rsidRDefault="00F158D7" w:rsidP="00E137C0">
      <w:pPr>
        <w:spacing w:after="0" w:line="240" w:lineRule="auto"/>
        <w:jc w:val="center"/>
        <w:rPr>
          <w:rFonts w:ascii="Times New Roman" w:hAnsi="Times New Roman" w:cs="Times New Roman"/>
          <w:b/>
          <w:sz w:val="23"/>
          <w:szCs w:val="23"/>
        </w:rPr>
      </w:pPr>
    </w:p>
    <w:p w:rsidR="00F158D7" w:rsidRPr="00E137C0" w:rsidRDefault="00F158D7" w:rsidP="00E137C0">
      <w:pPr>
        <w:spacing w:after="0" w:line="240" w:lineRule="auto"/>
        <w:jc w:val="center"/>
        <w:rPr>
          <w:rFonts w:ascii="Times New Roman" w:hAnsi="Times New Roman" w:cs="Times New Roman"/>
          <w:b/>
          <w:sz w:val="23"/>
          <w:szCs w:val="23"/>
        </w:rPr>
      </w:pPr>
    </w:p>
    <w:p w:rsidR="009A4333" w:rsidRPr="00E137C0" w:rsidRDefault="009A4333" w:rsidP="00E137C0">
      <w:pPr>
        <w:spacing w:after="0" w:line="240" w:lineRule="auto"/>
        <w:jc w:val="center"/>
        <w:rPr>
          <w:rFonts w:ascii="Times New Roman" w:hAnsi="Times New Roman" w:cs="Times New Roman"/>
          <w:b/>
          <w:sz w:val="23"/>
          <w:szCs w:val="23"/>
        </w:rPr>
      </w:pPr>
    </w:p>
    <w:p w:rsidR="006B0367" w:rsidRPr="00E137C0" w:rsidRDefault="000346A1" w:rsidP="00E137C0">
      <w:pPr>
        <w:spacing w:after="0" w:line="240" w:lineRule="auto"/>
        <w:jc w:val="center"/>
        <w:rPr>
          <w:rFonts w:ascii="Times New Roman" w:hAnsi="Times New Roman" w:cs="Times New Roman"/>
          <w:b/>
          <w:sz w:val="23"/>
          <w:szCs w:val="23"/>
        </w:rPr>
      </w:pPr>
      <w:r w:rsidRPr="00E137C0">
        <w:rPr>
          <w:rFonts w:ascii="Times New Roman" w:hAnsi="Times New Roman" w:cs="Times New Roman"/>
          <w:b/>
          <w:sz w:val="23"/>
          <w:szCs w:val="23"/>
        </w:rPr>
        <w:lastRenderedPageBreak/>
        <w:t>JUSTIFICATIVA</w:t>
      </w:r>
    </w:p>
    <w:p w:rsidR="00C35C4F" w:rsidRPr="00E137C0" w:rsidRDefault="00C35C4F" w:rsidP="00E137C0">
      <w:pPr>
        <w:autoSpaceDE w:val="0"/>
        <w:autoSpaceDN w:val="0"/>
        <w:adjustRightInd w:val="0"/>
        <w:spacing w:after="0" w:line="240" w:lineRule="auto"/>
        <w:rPr>
          <w:rFonts w:ascii="Times New Roman" w:hAnsi="Times New Roman" w:cs="Times New Roman"/>
          <w:sz w:val="23"/>
          <w:szCs w:val="23"/>
        </w:rPr>
      </w:pPr>
    </w:p>
    <w:p w:rsidR="0065291C" w:rsidRDefault="00824541" w:rsidP="00E137C0">
      <w:pPr>
        <w:pStyle w:val="NormalWeb"/>
        <w:shd w:val="clear" w:color="auto" w:fill="FFFFFF"/>
        <w:tabs>
          <w:tab w:val="left" w:pos="0"/>
          <w:tab w:val="left" w:pos="2977"/>
        </w:tabs>
        <w:spacing w:before="0" w:beforeAutospacing="0" w:after="0" w:afterAutospacing="0"/>
        <w:ind w:firstLine="1418"/>
        <w:jc w:val="both"/>
        <w:rPr>
          <w:sz w:val="23"/>
          <w:szCs w:val="23"/>
        </w:rPr>
      </w:pPr>
      <w:r w:rsidRPr="00E137C0">
        <w:rPr>
          <w:sz w:val="23"/>
          <w:szCs w:val="23"/>
        </w:rPr>
        <w:t xml:space="preserve">As empresas que comercializam planos de assistência </w:t>
      </w:r>
      <w:r w:rsidR="006A3CAD" w:rsidRPr="00E137C0">
        <w:rPr>
          <w:sz w:val="23"/>
          <w:szCs w:val="23"/>
        </w:rPr>
        <w:t>funerária garantem</w:t>
      </w:r>
      <w:r w:rsidR="004D0B74" w:rsidRPr="00E137C0">
        <w:rPr>
          <w:sz w:val="23"/>
          <w:szCs w:val="23"/>
        </w:rPr>
        <w:t>, mediante uma contribuição mensal, a cobertura de traslados, funerais e sepultamento para o contratante e sua família.</w:t>
      </w:r>
    </w:p>
    <w:p w:rsidR="00E137C0" w:rsidRPr="00E137C0" w:rsidRDefault="00E137C0" w:rsidP="00E137C0">
      <w:pPr>
        <w:pStyle w:val="NormalWeb"/>
        <w:shd w:val="clear" w:color="auto" w:fill="FFFFFF"/>
        <w:tabs>
          <w:tab w:val="left" w:pos="0"/>
          <w:tab w:val="left" w:pos="2977"/>
        </w:tabs>
        <w:spacing w:before="0" w:beforeAutospacing="0" w:after="0" w:afterAutospacing="0"/>
        <w:ind w:firstLine="1418"/>
        <w:jc w:val="both"/>
        <w:rPr>
          <w:sz w:val="23"/>
          <w:szCs w:val="23"/>
        </w:rPr>
      </w:pPr>
    </w:p>
    <w:p w:rsidR="009D1252" w:rsidRDefault="009D1252" w:rsidP="00E137C0">
      <w:pPr>
        <w:pStyle w:val="NormalWeb"/>
        <w:shd w:val="clear" w:color="auto" w:fill="FFFFFF"/>
        <w:tabs>
          <w:tab w:val="left" w:pos="0"/>
          <w:tab w:val="left" w:pos="2977"/>
        </w:tabs>
        <w:spacing w:before="0" w:beforeAutospacing="0" w:after="0" w:afterAutospacing="0"/>
        <w:ind w:firstLine="1418"/>
        <w:jc w:val="both"/>
        <w:rPr>
          <w:sz w:val="23"/>
          <w:szCs w:val="23"/>
        </w:rPr>
      </w:pPr>
      <w:r w:rsidRPr="00E137C0">
        <w:rPr>
          <w:sz w:val="23"/>
          <w:szCs w:val="23"/>
        </w:rPr>
        <w:t xml:space="preserve">Muitos munícipes contratam estes planos de assistência funerária, haja vista o alto custo da prestação de serviço funerário particular. </w:t>
      </w:r>
    </w:p>
    <w:p w:rsidR="00E137C0" w:rsidRPr="00E137C0" w:rsidRDefault="00E137C0" w:rsidP="00E137C0">
      <w:pPr>
        <w:pStyle w:val="NormalWeb"/>
        <w:shd w:val="clear" w:color="auto" w:fill="FFFFFF"/>
        <w:tabs>
          <w:tab w:val="left" w:pos="0"/>
          <w:tab w:val="left" w:pos="2977"/>
        </w:tabs>
        <w:spacing w:before="0" w:beforeAutospacing="0" w:after="0" w:afterAutospacing="0"/>
        <w:ind w:firstLine="1418"/>
        <w:jc w:val="both"/>
        <w:rPr>
          <w:sz w:val="23"/>
          <w:szCs w:val="23"/>
        </w:rPr>
      </w:pPr>
    </w:p>
    <w:p w:rsidR="004D0B74" w:rsidRDefault="004D0B74" w:rsidP="00E137C0">
      <w:pPr>
        <w:pStyle w:val="NormalWeb"/>
        <w:shd w:val="clear" w:color="auto" w:fill="FFFFFF"/>
        <w:tabs>
          <w:tab w:val="left" w:pos="0"/>
          <w:tab w:val="left" w:pos="2977"/>
        </w:tabs>
        <w:spacing w:before="0" w:beforeAutospacing="0" w:after="0" w:afterAutospacing="0"/>
        <w:ind w:firstLine="1418"/>
        <w:jc w:val="both"/>
        <w:rPr>
          <w:sz w:val="23"/>
          <w:szCs w:val="23"/>
        </w:rPr>
      </w:pPr>
      <w:r w:rsidRPr="00E137C0">
        <w:rPr>
          <w:sz w:val="23"/>
          <w:szCs w:val="23"/>
        </w:rPr>
        <w:t xml:space="preserve">O presente projeto de </w:t>
      </w:r>
      <w:r w:rsidR="00C1690A" w:rsidRPr="00E137C0">
        <w:rPr>
          <w:sz w:val="23"/>
          <w:szCs w:val="23"/>
        </w:rPr>
        <w:t>lei estabelece requisitos</w:t>
      </w:r>
      <w:r w:rsidRPr="00E137C0">
        <w:rPr>
          <w:sz w:val="23"/>
          <w:szCs w:val="23"/>
        </w:rPr>
        <w:t xml:space="preserve"> </w:t>
      </w:r>
      <w:r w:rsidR="00C1690A" w:rsidRPr="00E137C0">
        <w:rPr>
          <w:sz w:val="23"/>
          <w:szCs w:val="23"/>
        </w:rPr>
        <w:t>mínimo</w:t>
      </w:r>
      <w:r w:rsidRPr="00E137C0">
        <w:rPr>
          <w:sz w:val="23"/>
          <w:szCs w:val="23"/>
        </w:rPr>
        <w:t>s para</w:t>
      </w:r>
      <w:r w:rsidR="00C1690A" w:rsidRPr="00E137C0">
        <w:rPr>
          <w:sz w:val="23"/>
          <w:szCs w:val="23"/>
        </w:rPr>
        <w:t xml:space="preserve"> que as empresas promovam a comercialização de</w:t>
      </w:r>
      <w:r w:rsidR="0012249B" w:rsidRPr="00E137C0">
        <w:rPr>
          <w:sz w:val="23"/>
          <w:szCs w:val="23"/>
        </w:rPr>
        <w:t>stes</w:t>
      </w:r>
      <w:r w:rsidRPr="00E137C0">
        <w:rPr>
          <w:sz w:val="23"/>
          <w:szCs w:val="23"/>
        </w:rPr>
        <w:t xml:space="preserve"> planos de assistência</w:t>
      </w:r>
      <w:r w:rsidR="0012249B" w:rsidRPr="00E137C0">
        <w:rPr>
          <w:sz w:val="23"/>
          <w:szCs w:val="23"/>
        </w:rPr>
        <w:t xml:space="preserve"> funerária</w:t>
      </w:r>
      <w:r w:rsidRPr="00E137C0">
        <w:rPr>
          <w:sz w:val="23"/>
          <w:szCs w:val="23"/>
        </w:rPr>
        <w:t>, com intuito de garantir que os pla</w:t>
      </w:r>
      <w:r w:rsidR="009D1252" w:rsidRPr="00E137C0">
        <w:rPr>
          <w:sz w:val="23"/>
          <w:szCs w:val="23"/>
        </w:rPr>
        <w:t xml:space="preserve">nos contratados sejam cumpridos, evitando possíveis danos financeiros </w:t>
      </w:r>
      <w:r w:rsidR="0012249B" w:rsidRPr="00E137C0">
        <w:rPr>
          <w:sz w:val="23"/>
          <w:szCs w:val="23"/>
        </w:rPr>
        <w:t>à</w:t>
      </w:r>
      <w:r w:rsidR="009D1252" w:rsidRPr="00E137C0">
        <w:rPr>
          <w:sz w:val="23"/>
          <w:szCs w:val="23"/>
        </w:rPr>
        <w:t xml:space="preserve"> população </w:t>
      </w:r>
      <w:proofErr w:type="spellStart"/>
      <w:r w:rsidR="009D1252" w:rsidRPr="00E137C0">
        <w:rPr>
          <w:sz w:val="23"/>
          <w:szCs w:val="23"/>
        </w:rPr>
        <w:t>sorrisense</w:t>
      </w:r>
      <w:proofErr w:type="spellEnd"/>
      <w:r w:rsidR="009D1252" w:rsidRPr="00E137C0">
        <w:rPr>
          <w:sz w:val="23"/>
          <w:szCs w:val="23"/>
        </w:rPr>
        <w:t>.</w:t>
      </w:r>
    </w:p>
    <w:p w:rsidR="00E137C0" w:rsidRPr="00E137C0" w:rsidRDefault="00E137C0" w:rsidP="00E137C0">
      <w:pPr>
        <w:pStyle w:val="NormalWeb"/>
        <w:shd w:val="clear" w:color="auto" w:fill="FFFFFF"/>
        <w:tabs>
          <w:tab w:val="left" w:pos="0"/>
          <w:tab w:val="left" w:pos="2977"/>
        </w:tabs>
        <w:spacing w:before="0" w:beforeAutospacing="0" w:after="0" w:afterAutospacing="0"/>
        <w:ind w:firstLine="1418"/>
        <w:jc w:val="both"/>
        <w:rPr>
          <w:sz w:val="23"/>
          <w:szCs w:val="23"/>
        </w:rPr>
      </w:pPr>
    </w:p>
    <w:p w:rsidR="00C70E4A" w:rsidRDefault="0080611E" w:rsidP="00E137C0">
      <w:pPr>
        <w:pStyle w:val="NormalWeb"/>
        <w:shd w:val="clear" w:color="auto" w:fill="FFFFFF"/>
        <w:tabs>
          <w:tab w:val="left" w:pos="0"/>
          <w:tab w:val="left" w:pos="2977"/>
        </w:tabs>
        <w:spacing w:before="0" w:beforeAutospacing="0" w:after="0" w:afterAutospacing="0"/>
        <w:ind w:firstLine="1418"/>
        <w:jc w:val="both"/>
        <w:rPr>
          <w:sz w:val="23"/>
          <w:szCs w:val="23"/>
        </w:rPr>
      </w:pPr>
      <w:r w:rsidRPr="00E137C0">
        <w:rPr>
          <w:sz w:val="23"/>
          <w:szCs w:val="23"/>
        </w:rPr>
        <w:t>Ante</w:t>
      </w:r>
      <w:r w:rsidR="00F951E4" w:rsidRPr="00E137C0">
        <w:rPr>
          <w:sz w:val="23"/>
          <w:szCs w:val="23"/>
        </w:rPr>
        <w:t xml:space="preserve"> o exposto, solicitamos</w:t>
      </w:r>
      <w:r w:rsidR="00BA65AD" w:rsidRPr="00E137C0">
        <w:rPr>
          <w:sz w:val="23"/>
          <w:szCs w:val="23"/>
        </w:rPr>
        <w:t xml:space="preserve"> o apoio dos nobres pares para a aprovação do presente Projeto de Le</w:t>
      </w:r>
      <w:r w:rsidR="00C462C6" w:rsidRPr="00E137C0">
        <w:rPr>
          <w:sz w:val="23"/>
          <w:szCs w:val="23"/>
        </w:rPr>
        <w:t>i</w:t>
      </w:r>
      <w:r w:rsidR="009E3E7F" w:rsidRPr="00E137C0">
        <w:rPr>
          <w:sz w:val="23"/>
          <w:szCs w:val="23"/>
        </w:rPr>
        <w:t xml:space="preserve"> Municipal</w:t>
      </w:r>
      <w:r w:rsidR="0002108D" w:rsidRPr="00E137C0">
        <w:rPr>
          <w:sz w:val="23"/>
          <w:szCs w:val="23"/>
        </w:rPr>
        <w:t>, de grande importância para regulamentar as empresas que prestam es</w:t>
      </w:r>
      <w:r w:rsidR="0012249B" w:rsidRPr="00E137C0">
        <w:rPr>
          <w:sz w:val="23"/>
          <w:szCs w:val="23"/>
        </w:rPr>
        <w:t>ses serviços indispensáveis</w:t>
      </w:r>
      <w:r w:rsidR="0002108D" w:rsidRPr="00E137C0">
        <w:rPr>
          <w:sz w:val="23"/>
          <w:szCs w:val="23"/>
        </w:rPr>
        <w:t xml:space="preserve"> em um momento delicado na vida das pessoas.</w:t>
      </w:r>
    </w:p>
    <w:p w:rsidR="00E137C0" w:rsidRPr="00E137C0" w:rsidRDefault="00E137C0" w:rsidP="00E137C0">
      <w:pPr>
        <w:pStyle w:val="NormalWeb"/>
        <w:shd w:val="clear" w:color="auto" w:fill="FFFFFF"/>
        <w:tabs>
          <w:tab w:val="left" w:pos="0"/>
          <w:tab w:val="left" w:pos="2977"/>
        </w:tabs>
        <w:spacing w:before="0" w:beforeAutospacing="0" w:after="0" w:afterAutospacing="0"/>
        <w:ind w:firstLine="1418"/>
        <w:jc w:val="both"/>
        <w:rPr>
          <w:sz w:val="23"/>
          <w:szCs w:val="23"/>
        </w:rPr>
      </w:pPr>
    </w:p>
    <w:p w:rsidR="00C70E4A" w:rsidRPr="00E137C0" w:rsidRDefault="00C70E4A" w:rsidP="00E137C0">
      <w:pPr>
        <w:tabs>
          <w:tab w:val="left" w:pos="1134"/>
        </w:tabs>
        <w:autoSpaceDE w:val="0"/>
        <w:autoSpaceDN w:val="0"/>
        <w:adjustRightInd w:val="0"/>
        <w:spacing w:after="0" w:line="240" w:lineRule="auto"/>
        <w:ind w:firstLine="1418"/>
        <w:jc w:val="both"/>
        <w:rPr>
          <w:rFonts w:ascii="Times New Roman" w:hAnsi="Times New Roman" w:cs="Times New Roman"/>
          <w:color w:val="000000"/>
          <w:sz w:val="23"/>
          <w:szCs w:val="23"/>
        </w:rPr>
      </w:pPr>
    </w:p>
    <w:p w:rsidR="00C35C4F" w:rsidRPr="00E137C0" w:rsidRDefault="00CF3294" w:rsidP="00E137C0">
      <w:pPr>
        <w:tabs>
          <w:tab w:val="left" w:pos="1134"/>
        </w:tabs>
        <w:autoSpaceDE w:val="0"/>
        <w:autoSpaceDN w:val="0"/>
        <w:adjustRightInd w:val="0"/>
        <w:spacing w:after="0" w:line="240" w:lineRule="auto"/>
        <w:ind w:firstLine="1418"/>
        <w:jc w:val="both"/>
        <w:rPr>
          <w:rFonts w:ascii="Times New Roman" w:hAnsi="Times New Roman" w:cs="Times New Roman"/>
          <w:sz w:val="23"/>
          <w:szCs w:val="23"/>
        </w:rPr>
      </w:pPr>
      <w:r w:rsidRPr="00E137C0">
        <w:rPr>
          <w:rFonts w:ascii="Times New Roman" w:hAnsi="Times New Roman" w:cs="Times New Roman"/>
          <w:color w:val="000000"/>
          <w:sz w:val="23"/>
          <w:szCs w:val="23"/>
        </w:rPr>
        <w:t xml:space="preserve">Câmara Municipal de Sorriso, Estado de Mato Grosso, </w:t>
      </w:r>
      <w:r w:rsidR="0012249B" w:rsidRPr="00E137C0">
        <w:rPr>
          <w:rFonts w:ascii="Times New Roman" w:hAnsi="Times New Roman" w:cs="Times New Roman"/>
          <w:color w:val="000000"/>
          <w:sz w:val="23"/>
          <w:szCs w:val="23"/>
        </w:rPr>
        <w:t>15</w:t>
      </w:r>
      <w:r w:rsidR="004C23FA" w:rsidRPr="00E137C0">
        <w:rPr>
          <w:rFonts w:ascii="Times New Roman" w:hAnsi="Times New Roman" w:cs="Times New Roman"/>
          <w:color w:val="000000"/>
          <w:sz w:val="23"/>
          <w:szCs w:val="23"/>
        </w:rPr>
        <w:t xml:space="preserve"> </w:t>
      </w:r>
      <w:r w:rsidRPr="00E137C0">
        <w:rPr>
          <w:rFonts w:ascii="Times New Roman" w:hAnsi="Times New Roman" w:cs="Times New Roman"/>
          <w:color w:val="000000"/>
          <w:sz w:val="23"/>
          <w:szCs w:val="23"/>
        </w:rPr>
        <w:t xml:space="preserve">de </w:t>
      </w:r>
      <w:r w:rsidR="00357BCD" w:rsidRPr="00E137C0">
        <w:rPr>
          <w:rFonts w:ascii="Times New Roman" w:hAnsi="Times New Roman" w:cs="Times New Roman"/>
          <w:color w:val="000000"/>
          <w:sz w:val="23"/>
          <w:szCs w:val="23"/>
        </w:rPr>
        <w:t>maio</w:t>
      </w:r>
      <w:r w:rsidR="001A5E85" w:rsidRPr="00E137C0">
        <w:rPr>
          <w:rFonts w:ascii="Times New Roman" w:hAnsi="Times New Roman" w:cs="Times New Roman"/>
          <w:color w:val="000000"/>
          <w:sz w:val="23"/>
          <w:szCs w:val="23"/>
        </w:rPr>
        <w:t xml:space="preserve"> de 2019</w:t>
      </w:r>
      <w:r w:rsidRPr="00E137C0">
        <w:rPr>
          <w:rFonts w:ascii="Times New Roman" w:hAnsi="Times New Roman" w:cs="Times New Roman"/>
          <w:color w:val="000000"/>
          <w:sz w:val="23"/>
          <w:szCs w:val="23"/>
        </w:rPr>
        <w:t>.</w:t>
      </w:r>
    </w:p>
    <w:p w:rsidR="00C35C4F" w:rsidRPr="00E137C0" w:rsidRDefault="00C35C4F" w:rsidP="00E137C0">
      <w:pPr>
        <w:autoSpaceDE w:val="0"/>
        <w:autoSpaceDN w:val="0"/>
        <w:adjustRightInd w:val="0"/>
        <w:spacing w:after="0" w:line="240" w:lineRule="auto"/>
        <w:jc w:val="both"/>
        <w:rPr>
          <w:rFonts w:ascii="Times New Roman" w:hAnsi="Times New Roman" w:cs="Times New Roman"/>
          <w:sz w:val="23"/>
          <w:szCs w:val="23"/>
        </w:rPr>
      </w:pPr>
    </w:p>
    <w:p w:rsidR="00082D33" w:rsidRDefault="00082D33" w:rsidP="00E137C0">
      <w:pPr>
        <w:autoSpaceDE w:val="0"/>
        <w:autoSpaceDN w:val="0"/>
        <w:adjustRightInd w:val="0"/>
        <w:spacing w:after="0" w:line="240" w:lineRule="auto"/>
        <w:jc w:val="both"/>
        <w:rPr>
          <w:rFonts w:ascii="Times New Roman" w:hAnsi="Times New Roman" w:cs="Times New Roman"/>
          <w:sz w:val="23"/>
          <w:szCs w:val="23"/>
        </w:rPr>
      </w:pPr>
    </w:p>
    <w:p w:rsidR="00E137C0" w:rsidRDefault="00E137C0" w:rsidP="00E137C0">
      <w:pPr>
        <w:autoSpaceDE w:val="0"/>
        <w:autoSpaceDN w:val="0"/>
        <w:adjustRightInd w:val="0"/>
        <w:spacing w:after="0" w:line="240" w:lineRule="auto"/>
        <w:jc w:val="both"/>
        <w:rPr>
          <w:rFonts w:ascii="Times New Roman" w:hAnsi="Times New Roman" w:cs="Times New Roman"/>
          <w:sz w:val="23"/>
          <w:szCs w:val="23"/>
        </w:rPr>
      </w:pPr>
    </w:p>
    <w:p w:rsidR="00E137C0" w:rsidRPr="00E137C0" w:rsidRDefault="00E137C0" w:rsidP="00E137C0">
      <w:pPr>
        <w:autoSpaceDE w:val="0"/>
        <w:autoSpaceDN w:val="0"/>
        <w:adjustRightInd w:val="0"/>
        <w:spacing w:after="0" w:line="240" w:lineRule="auto"/>
        <w:jc w:val="both"/>
        <w:rPr>
          <w:rFonts w:ascii="Times New Roman" w:hAnsi="Times New Roman" w:cs="Times New Roman"/>
          <w:sz w:val="23"/>
          <w:szCs w:val="23"/>
        </w:rPr>
      </w:pPr>
    </w:p>
    <w:p w:rsidR="003E0741" w:rsidRPr="00E137C0" w:rsidRDefault="003E0741" w:rsidP="00E137C0">
      <w:pPr>
        <w:autoSpaceDE w:val="0"/>
        <w:autoSpaceDN w:val="0"/>
        <w:adjustRightInd w:val="0"/>
        <w:spacing w:after="0" w:line="240" w:lineRule="auto"/>
        <w:jc w:val="both"/>
        <w:rPr>
          <w:rFonts w:ascii="Times New Roman" w:hAnsi="Times New Roman" w:cs="Times New Roman"/>
          <w:sz w:val="23"/>
          <w:szCs w:val="23"/>
        </w:rPr>
      </w:pPr>
    </w:p>
    <w:tbl>
      <w:tblPr>
        <w:tblW w:w="0" w:type="auto"/>
        <w:jc w:val="center"/>
        <w:tblLook w:val="04A0" w:firstRow="1" w:lastRow="0" w:firstColumn="1" w:lastColumn="0" w:noHBand="0" w:noVBand="1"/>
      </w:tblPr>
      <w:tblGrid>
        <w:gridCol w:w="4747"/>
        <w:gridCol w:w="4748"/>
      </w:tblGrid>
      <w:tr w:rsidR="00082D33" w:rsidRPr="00E137C0" w:rsidTr="00E137C0">
        <w:trPr>
          <w:jc w:val="center"/>
        </w:trPr>
        <w:tc>
          <w:tcPr>
            <w:tcW w:w="4747"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NEREU BRESOLIN</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DEM</w:t>
            </w:r>
          </w:p>
        </w:tc>
        <w:tc>
          <w:tcPr>
            <w:tcW w:w="4748"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DAMIANI NA TV</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PSC</w:t>
            </w:r>
          </w:p>
        </w:tc>
      </w:tr>
    </w:tbl>
    <w:p w:rsidR="00082D33" w:rsidRPr="00E137C0" w:rsidRDefault="00082D33" w:rsidP="00E137C0">
      <w:pPr>
        <w:pStyle w:val="SemEspaamento"/>
        <w:jc w:val="center"/>
        <w:rPr>
          <w:rFonts w:ascii="Times New Roman" w:hAnsi="Times New Roman" w:cs="Times New Roman"/>
          <w:color w:val="000000"/>
          <w:sz w:val="23"/>
          <w:szCs w:val="23"/>
        </w:rPr>
      </w:pPr>
    </w:p>
    <w:p w:rsidR="00082D33" w:rsidRPr="00E137C0" w:rsidRDefault="00082D33" w:rsidP="00E137C0">
      <w:pPr>
        <w:pStyle w:val="SemEspaamento"/>
        <w:jc w:val="center"/>
        <w:rPr>
          <w:rFonts w:ascii="Times New Roman" w:hAnsi="Times New Roman" w:cs="Times New Roman"/>
          <w:color w:val="000000"/>
          <w:sz w:val="23"/>
          <w:szCs w:val="23"/>
        </w:rPr>
      </w:pPr>
    </w:p>
    <w:p w:rsidR="00082D33" w:rsidRPr="00E137C0" w:rsidRDefault="00082D33" w:rsidP="00E137C0">
      <w:pPr>
        <w:pStyle w:val="SemEspaamento"/>
        <w:jc w:val="center"/>
        <w:rPr>
          <w:rFonts w:ascii="Times New Roman" w:hAnsi="Times New Roman" w:cs="Times New Roman"/>
          <w:color w:val="000000"/>
          <w:sz w:val="23"/>
          <w:szCs w:val="23"/>
        </w:rPr>
      </w:pPr>
    </w:p>
    <w:p w:rsidR="00082D33" w:rsidRPr="00E137C0" w:rsidRDefault="00082D33" w:rsidP="00E137C0">
      <w:pPr>
        <w:pStyle w:val="SemEspaamento"/>
        <w:jc w:val="center"/>
        <w:rPr>
          <w:rFonts w:ascii="Times New Roman" w:hAnsi="Times New Roman" w:cs="Times New Roman"/>
          <w:color w:val="000000"/>
          <w:sz w:val="23"/>
          <w:szCs w:val="23"/>
        </w:rPr>
      </w:pPr>
    </w:p>
    <w:tbl>
      <w:tblPr>
        <w:tblW w:w="0" w:type="auto"/>
        <w:jc w:val="center"/>
        <w:tblLook w:val="04A0" w:firstRow="1" w:lastRow="0" w:firstColumn="1" w:lastColumn="0" w:noHBand="0" w:noVBand="1"/>
      </w:tblPr>
      <w:tblGrid>
        <w:gridCol w:w="3165"/>
        <w:gridCol w:w="3165"/>
        <w:gridCol w:w="3165"/>
      </w:tblGrid>
      <w:tr w:rsidR="00082D33" w:rsidRPr="00E137C0" w:rsidTr="00E137C0">
        <w:trPr>
          <w:jc w:val="center"/>
        </w:trPr>
        <w:tc>
          <w:tcPr>
            <w:tcW w:w="3165"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DIRCEU ZANATTA</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MDB</w:t>
            </w:r>
          </w:p>
        </w:tc>
        <w:tc>
          <w:tcPr>
            <w:tcW w:w="3165"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ELISA ABRAHÃO</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Vereadora PRP</w:t>
            </w:r>
          </w:p>
        </w:tc>
        <w:tc>
          <w:tcPr>
            <w:tcW w:w="3165" w:type="dxa"/>
            <w:shd w:val="clear" w:color="auto" w:fill="auto"/>
          </w:tcPr>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TOCO BAGGIO</w:t>
            </w:r>
          </w:p>
          <w:p w:rsidR="00082D33" w:rsidRPr="00E137C0" w:rsidRDefault="00082D33" w:rsidP="00E137C0">
            <w:pPr>
              <w:pStyle w:val="SemEspaamento"/>
              <w:jc w:val="center"/>
              <w:rPr>
                <w:rFonts w:ascii="Times New Roman" w:hAnsi="Times New Roman" w:cs="Times New Roman"/>
                <w:b/>
                <w:color w:val="000000"/>
                <w:sz w:val="23"/>
                <w:szCs w:val="23"/>
              </w:rPr>
            </w:pPr>
            <w:r w:rsidRPr="00E137C0">
              <w:rPr>
                <w:rFonts w:ascii="Times New Roman" w:hAnsi="Times New Roman" w:cs="Times New Roman"/>
                <w:b/>
                <w:color w:val="000000"/>
                <w:sz w:val="23"/>
                <w:szCs w:val="23"/>
              </w:rPr>
              <w:t>Vereador PSDB</w:t>
            </w:r>
          </w:p>
        </w:tc>
      </w:tr>
    </w:tbl>
    <w:p w:rsidR="006B0367" w:rsidRPr="00E137C0" w:rsidRDefault="006B0367" w:rsidP="00E137C0">
      <w:pPr>
        <w:autoSpaceDE w:val="0"/>
        <w:autoSpaceDN w:val="0"/>
        <w:adjustRightInd w:val="0"/>
        <w:spacing w:after="0" w:line="240" w:lineRule="auto"/>
        <w:jc w:val="center"/>
        <w:rPr>
          <w:rFonts w:ascii="Times New Roman" w:hAnsi="Times New Roman" w:cs="Times New Roman"/>
          <w:b/>
          <w:sz w:val="23"/>
          <w:szCs w:val="23"/>
        </w:rPr>
      </w:pPr>
    </w:p>
    <w:p w:rsidR="006B0367" w:rsidRPr="00E137C0" w:rsidRDefault="006B0367" w:rsidP="00E137C0">
      <w:pPr>
        <w:autoSpaceDE w:val="0"/>
        <w:autoSpaceDN w:val="0"/>
        <w:adjustRightInd w:val="0"/>
        <w:spacing w:after="0" w:line="240" w:lineRule="auto"/>
        <w:jc w:val="center"/>
        <w:rPr>
          <w:rFonts w:ascii="Times New Roman" w:hAnsi="Times New Roman" w:cs="Times New Roman"/>
          <w:b/>
          <w:sz w:val="23"/>
          <w:szCs w:val="23"/>
        </w:rPr>
      </w:pPr>
    </w:p>
    <w:p w:rsidR="006B0367" w:rsidRPr="00E137C0" w:rsidRDefault="006B0367" w:rsidP="00E137C0">
      <w:pPr>
        <w:autoSpaceDE w:val="0"/>
        <w:autoSpaceDN w:val="0"/>
        <w:adjustRightInd w:val="0"/>
        <w:spacing w:after="0" w:line="240" w:lineRule="auto"/>
        <w:jc w:val="center"/>
        <w:rPr>
          <w:rFonts w:ascii="Times New Roman" w:hAnsi="Times New Roman" w:cs="Times New Roman"/>
          <w:b/>
          <w:sz w:val="23"/>
          <w:szCs w:val="23"/>
        </w:rPr>
      </w:pPr>
    </w:p>
    <w:p w:rsidR="00082D33" w:rsidRPr="00E137C0" w:rsidRDefault="00082D33" w:rsidP="00E137C0">
      <w:pPr>
        <w:autoSpaceDE w:val="0"/>
        <w:autoSpaceDN w:val="0"/>
        <w:adjustRightInd w:val="0"/>
        <w:spacing w:after="0" w:line="240" w:lineRule="auto"/>
        <w:jc w:val="center"/>
        <w:rPr>
          <w:rFonts w:ascii="Times New Roman" w:hAnsi="Times New Roman" w:cs="Times New Roman"/>
          <w:b/>
          <w:sz w:val="23"/>
          <w:szCs w:val="23"/>
        </w:rPr>
      </w:pPr>
    </w:p>
    <w:sectPr w:rsidR="00082D33" w:rsidRPr="00E137C0" w:rsidSect="00E137C0">
      <w:pgSz w:w="11906" w:h="16838"/>
      <w:pgMar w:top="2410" w:right="84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0F" w:rsidRDefault="002F730F" w:rsidP="00DA5922">
      <w:pPr>
        <w:spacing w:after="0" w:line="240" w:lineRule="auto"/>
      </w:pPr>
      <w:r>
        <w:separator/>
      </w:r>
    </w:p>
  </w:endnote>
  <w:endnote w:type="continuationSeparator" w:id="0">
    <w:p w:rsidR="002F730F" w:rsidRDefault="002F730F" w:rsidP="00DA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0F" w:rsidRDefault="002F730F" w:rsidP="00DA5922">
      <w:pPr>
        <w:spacing w:after="0" w:line="240" w:lineRule="auto"/>
      </w:pPr>
      <w:r>
        <w:separator/>
      </w:r>
    </w:p>
  </w:footnote>
  <w:footnote w:type="continuationSeparator" w:id="0">
    <w:p w:rsidR="002F730F" w:rsidRDefault="002F730F" w:rsidP="00DA5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93"/>
    <w:rsid w:val="0000296F"/>
    <w:rsid w:val="0002108D"/>
    <w:rsid w:val="00026473"/>
    <w:rsid w:val="00026D30"/>
    <w:rsid w:val="00034233"/>
    <w:rsid w:val="000346A1"/>
    <w:rsid w:val="00077683"/>
    <w:rsid w:val="00082D33"/>
    <w:rsid w:val="000D0735"/>
    <w:rsid w:val="0012249B"/>
    <w:rsid w:val="00127458"/>
    <w:rsid w:val="00180AC4"/>
    <w:rsid w:val="001826B8"/>
    <w:rsid w:val="00193A16"/>
    <w:rsid w:val="001A5E85"/>
    <w:rsid w:val="001C6405"/>
    <w:rsid w:val="001E7A25"/>
    <w:rsid w:val="00212D6F"/>
    <w:rsid w:val="00216314"/>
    <w:rsid w:val="0023788A"/>
    <w:rsid w:val="002E206F"/>
    <w:rsid w:val="002F186E"/>
    <w:rsid w:val="002F4E68"/>
    <w:rsid w:val="002F730F"/>
    <w:rsid w:val="00306B65"/>
    <w:rsid w:val="00306B89"/>
    <w:rsid w:val="00310511"/>
    <w:rsid w:val="003462B7"/>
    <w:rsid w:val="00357BCD"/>
    <w:rsid w:val="00370EC6"/>
    <w:rsid w:val="00381504"/>
    <w:rsid w:val="003A13C4"/>
    <w:rsid w:val="003A4E9D"/>
    <w:rsid w:val="003C361D"/>
    <w:rsid w:val="003E0741"/>
    <w:rsid w:val="0040086A"/>
    <w:rsid w:val="00472A90"/>
    <w:rsid w:val="00486705"/>
    <w:rsid w:val="00487631"/>
    <w:rsid w:val="004A3F64"/>
    <w:rsid w:val="004C23FA"/>
    <w:rsid w:val="004D0B74"/>
    <w:rsid w:val="004F3396"/>
    <w:rsid w:val="005056E9"/>
    <w:rsid w:val="00511E9A"/>
    <w:rsid w:val="00570EF8"/>
    <w:rsid w:val="0058153D"/>
    <w:rsid w:val="00585321"/>
    <w:rsid w:val="005C281F"/>
    <w:rsid w:val="005D65F8"/>
    <w:rsid w:val="005D78B9"/>
    <w:rsid w:val="0063505A"/>
    <w:rsid w:val="00651CC9"/>
    <w:rsid w:val="0065291C"/>
    <w:rsid w:val="00652DBB"/>
    <w:rsid w:val="0066216A"/>
    <w:rsid w:val="006740A7"/>
    <w:rsid w:val="006A3CAD"/>
    <w:rsid w:val="006B0367"/>
    <w:rsid w:val="006C1416"/>
    <w:rsid w:val="006D1E3E"/>
    <w:rsid w:val="006D259E"/>
    <w:rsid w:val="006E3104"/>
    <w:rsid w:val="00706D2B"/>
    <w:rsid w:val="0072244D"/>
    <w:rsid w:val="00746D93"/>
    <w:rsid w:val="0078514E"/>
    <w:rsid w:val="007E3859"/>
    <w:rsid w:val="0080611E"/>
    <w:rsid w:val="00824541"/>
    <w:rsid w:val="00851443"/>
    <w:rsid w:val="00887CA1"/>
    <w:rsid w:val="008D58F1"/>
    <w:rsid w:val="008D7026"/>
    <w:rsid w:val="008E029E"/>
    <w:rsid w:val="009235ED"/>
    <w:rsid w:val="009462AA"/>
    <w:rsid w:val="009A4333"/>
    <w:rsid w:val="009A6B65"/>
    <w:rsid w:val="009D1252"/>
    <w:rsid w:val="009E2263"/>
    <w:rsid w:val="009E3E7F"/>
    <w:rsid w:val="009E7F30"/>
    <w:rsid w:val="00A231E2"/>
    <w:rsid w:val="00A4585D"/>
    <w:rsid w:val="00A751D6"/>
    <w:rsid w:val="00A96057"/>
    <w:rsid w:val="00AB0E75"/>
    <w:rsid w:val="00AB54EB"/>
    <w:rsid w:val="00AB6C15"/>
    <w:rsid w:val="00AC2128"/>
    <w:rsid w:val="00B11C22"/>
    <w:rsid w:val="00B40A76"/>
    <w:rsid w:val="00B63C21"/>
    <w:rsid w:val="00B6424F"/>
    <w:rsid w:val="00B71293"/>
    <w:rsid w:val="00B81B3A"/>
    <w:rsid w:val="00B83A08"/>
    <w:rsid w:val="00BA65AD"/>
    <w:rsid w:val="00C168EB"/>
    <w:rsid w:val="00C1690A"/>
    <w:rsid w:val="00C2490C"/>
    <w:rsid w:val="00C35C4F"/>
    <w:rsid w:val="00C462C6"/>
    <w:rsid w:val="00C70E4A"/>
    <w:rsid w:val="00C70F8B"/>
    <w:rsid w:val="00C82F72"/>
    <w:rsid w:val="00C86BD0"/>
    <w:rsid w:val="00CB726F"/>
    <w:rsid w:val="00CC7B12"/>
    <w:rsid w:val="00CF3294"/>
    <w:rsid w:val="00D01237"/>
    <w:rsid w:val="00D04FED"/>
    <w:rsid w:val="00D17127"/>
    <w:rsid w:val="00D31EEB"/>
    <w:rsid w:val="00D33ACE"/>
    <w:rsid w:val="00D64DA9"/>
    <w:rsid w:val="00D8718F"/>
    <w:rsid w:val="00D91EFD"/>
    <w:rsid w:val="00DA5922"/>
    <w:rsid w:val="00DB7C0F"/>
    <w:rsid w:val="00DC0CF1"/>
    <w:rsid w:val="00DC508C"/>
    <w:rsid w:val="00E137C0"/>
    <w:rsid w:val="00E9054B"/>
    <w:rsid w:val="00E974F2"/>
    <w:rsid w:val="00EB56E1"/>
    <w:rsid w:val="00ED4CFF"/>
    <w:rsid w:val="00EE1893"/>
    <w:rsid w:val="00F12E85"/>
    <w:rsid w:val="00F158D7"/>
    <w:rsid w:val="00F67516"/>
    <w:rsid w:val="00F9260D"/>
    <w:rsid w:val="00F951E4"/>
    <w:rsid w:val="00FC1163"/>
    <w:rsid w:val="00FC6203"/>
    <w:rsid w:val="00FD6561"/>
    <w:rsid w:val="00FF2C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1"/>
    <w:qFormat/>
    <w:rsid w:val="00B71293"/>
    <w:pPr>
      <w:autoSpaceDE w:val="0"/>
      <w:autoSpaceDN w:val="0"/>
      <w:adjustRightInd w:val="0"/>
      <w:spacing w:after="0" w:line="240" w:lineRule="auto"/>
    </w:pPr>
    <w:rPr>
      <w:rFonts w:ascii="Arial" w:hAnsi="Arial" w:cs="Arial"/>
      <w:sz w:val="20"/>
      <w:szCs w:val="20"/>
    </w:rPr>
  </w:style>
  <w:style w:type="paragraph" w:styleId="NormalWeb">
    <w:name w:val="Normal (Web)"/>
    <w:basedOn w:val="Normal"/>
    <w:uiPriority w:val="99"/>
    <w:unhideWhenUsed/>
    <w:rsid w:val="004C23F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AB54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54EB"/>
    <w:rPr>
      <w:rFonts w:ascii="Tahoma" w:hAnsi="Tahoma" w:cs="Tahoma"/>
      <w:sz w:val="16"/>
      <w:szCs w:val="16"/>
    </w:rPr>
  </w:style>
  <w:style w:type="paragraph" w:styleId="Textodenotadefim">
    <w:name w:val="endnote text"/>
    <w:basedOn w:val="Normal"/>
    <w:link w:val="TextodenotadefimChar"/>
    <w:uiPriority w:val="99"/>
    <w:semiHidden/>
    <w:unhideWhenUsed/>
    <w:rsid w:val="00DA592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A5922"/>
    <w:rPr>
      <w:sz w:val="20"/>
      <w:szCs w:val="20"/>
    </w:rPr>
  </w:style>
  <w:style w:type="character" w:styleId="Refdenotadefim">
    <w:name w:val="endnote reference"/>
    <w:basedOn w:val="Fontepargpadro"/>
    <w:uiPriority w:val="99"/>
    <w:semiHidden/>
    <w:unhideWhenUsed/>
    <w:rsid w:val="00DA5922"/>
    <w:rPr>
      <w:vertAlign w:val="superscript"/>
    </w:rPr>
  </w:style>
  <w:style w:type="character" w:styleId="Hyperlink">
    <w:name w:val="Hyperlink"/>
    <w:basedOn w:val="Fontepargpadro"/>
    <w:uiPriority w:val="99"/>
    <w:unhideWhenUsed/>
    <w:rsid w:val="00DA5922"/>
    <w:rPr>
      <w:color w:val="0000FF" w:themeColor="hyperlink"/>
      <w:u w:val="single"/>
    </w:rPr>
  </w:style>
  <w:style w:type="paragraph" w:styleId="Cabealho">
    <w:name w:val="header"/>
    <w:basedOn w:val="Normal"/>
    <w:link w:val="CabealhoChar"/>
    <w:uiPriority w:val="99"/>
    <w:unhideWhenUsed/>
    <w:rsid w:val="006B03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0367"/>
  </w:style>
  <w:style w:type="paragraph" w:styleId="Rodap">
    <w:name w:val="footer"/>
    <w:basedOn w:val="Normal"/>
    <w:link w:val="RodapChar"/>
    <w:uiPriority w:val="99"/>
    <w:unhideWhenUsed/>
    <w:rsid w:val="006B0367"/>
    <w:pPr>
      <w:tabs>
        <w:tab w:val="center" w:pos="4252"/>
        <w:tab w:val="right" w:pos="8504"/>
      </w:tabs>
      <w:spacing w:after="0" w:line="240" w:lineRule="auto"/>
    </w:pPr>
  </w:style>
  <w:style w:type="character" w:customStyle="1" w:styleId="RodapChar">
    <w:name w:val="Rodapé Char"/>
    <w:basedOn w:val="Fontepargpadro"/>
    <w:link w:val="Rodap"/>
    <w:uiPriority w:val="99"/>
    <w:rsid w:val="006B0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1"/>
    <w:qFormat/>
    <w:rsid w:val="00B71293"/>
    <w:pPr>
      <w:autoSpaceDE w:val="0"/>
      <w:autoSpaceDN w:val="0"/>
      <w:adjustRightInd w:val="0"/>
      <w:spacing w:after="0" w:line="240" w:lineRule="auto"/>
    </w:pPr>
    <w:rPr>
      <w:rFonts w:ascii="Arial" w:hAnsi="Arial" w:cs="Arial"/>
      <w:sz w:val="20"/>
      <w:szCs w:val="20"/>
    </w:rPr>
  </w:style>
  <w:style w:type="paragraph" w:styleId="NormalWeb">
    <w:name w:val="Normal (Web)"/>
    <w:basedOn w:val="Normal"/>
    <w:uiPriority w:val="99"/>
    <w:unhideWhenUsed/>
    <w:rsid w:val="004C23F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AB54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54EB"/>
    <w:rPr>
      <w:rFonts w:ascii="Tahoma" w:hAnsi="Tahoma" w:cs="Tahoma"/>
      <w:sz w:val="16"/>
      <w:szCs w:val="16"/>
    </w:rPr>
  </w:style>
  <w:style w:type="paragraph" w:styleId="Textodenotadefim">
    <w:name w:val="endnote text"/>
    <w:basedOn w:val="Normal"/>
    <w:link w:val="TextodenotadefimChar"/>
    <w:uiPriority w:val="99"/>
    <w:semiHidden/>
    <w:unhideWhenUsed/>
    <w:rsid w:val="00DA592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A5922"/>
    <w:rPr>
      <w:sz w:val="20"/>
      <w:szCs w:val="20"/>
    </w:rPr>
  </w:style>
  <w:style w:type="character" w:styleId="Refdenotadefim">
    <w:name w:val="endnote reference"/>
    <w:basedOn w:val="Fontepargpadro"/>
    <w:uiPriority w:val="99"/>
    <w:semiHidden/>
    <w:unhideWhenUsed/>
    <w:rsid w:val="00DA5922"/>
    <w:rPr>
      <w:vertAlign w:val="superscript"/>
    </w:rPr>
  </w:style>
  <w:style w:type="character" w:styleId="Hyperlink">
    <w:name w:val="Hyperlink"/>
    <w:basedOn w:val="Fontepargpadro"/>
    <w:uiPriority w:val="99"/>
    <w:unhideWhenUsed/>
    <w:rsid w:val="00DA5922"/>
    <w:rPr>
      <w:color w:val="0000FF" w:themeColor="hyperlink"/>
      <w:u w:val="single"/>
    </w:rPr>
  </w:style>
  <w:style w:type="paragraph" w:styleId="Cabealho">
    <w:name w:val="header"/>
    <w:basedOn w:val="Normal"/>
    <w:link w:val="CabealhoChar"/>
    <w:uiPriority w:val="99"/>
    <w:unhideWhenUsed/>
    <w:rsid w:val="006B03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0367"/>
  </w:style>
  <w:style w:type="paragraph" w:styleId="Rodap">
    <w:name w:val="footer"/>
    <w:basedOn w:val="Normal"/>
    <w:link w:val="RodapChar"/>
    <w:uiPriority w:val="99"/>
    <w:unhideWhenUsed/>
    <w:rsid w:val="006B0367"/>
    <w:pPr>
      <w:tabs>
        <w:tab w:val="center" w:pos="4252"/>
        <w:tab w:val="right" w:pos="8504"/>
      </w:tabs>
      <w:spacing w:after="0" w:line="240" w:lineRule="auto"/>
    </w:pPr>
  </w:style>
  <w:style w:type="character" w:customStyle="1" w:styleId="RodapChar">
    <w:name w:val="Rodapé Char"/>
    <w:basedOn w:val="Fontepargpadro"/>
    <w:link w:val="Rodap"/>
    <w:uiPriority w:val="99"/>
    <w:rsid w:val="006B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80929">
      <w:bodyDiv w:val="1"/>
      <w:marLeft w:val="0"/>
      <w:marRight w:val="0"/>
      <w:marTop w:val="0"/>
      <w:marBottom w:val="0"/>
      <w:divBdr>
        <w:top w:val="none" w:sz="0" w:space="0" w:color="auto"/>
        <w:left w:val="none" w:sz="0" w:space="0" w:color="auto"/>
        <w:bottom w:val="none" w:sz="0" w:space="0" w:color="auto"/>
        <w:right w:val="none" w:sz="0" w:space="0" w:color="auto"/>
      </w:divBdr>
    </w:div>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 w:id="19469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0D9A-B331-4FEA-940E-740A5B4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Pages>
  <Words>935</Words>
  <Characters>5051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Timoteo</cp:lastModifiedBy>
  <cp:revision>8</cp:revision>
  <cp:lastPrinted>2019-05-15T15:03:00Z</cp:lastPrinted>
  <dcterms:created xsi:type="dcterms:W3CDTF">2019-05-14T15:00:00Z</dcterms:created>
  <dcterms:modified xsi:type="dcterms:W3CDTF">2019-05-16T16:19:00Z</dcterms:modified>
</cp:coreProperties>
</file>